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A" w:rsidRPr="00DA41E6" w:rsidRDefault="0060344A" w:rsidP="00603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0344A" w:rsidRPr="00DA41E6" w:rsidRDefault="0060344A" w:rsidP="00603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 Карагач</w:t>
      </w:r>
    </w:p>
    <w:p w:rsidR="0060344A" w:rsidRPr="00DA41E6" w:rsidRDefault="0060344A" w:rsidP="00603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Прохладненского муниципального района</w:t>
      </w:r>
    </w:p>
    <w:p w:rsidR="0060344A" w:rsidRPr="00DA41E6" w:rsidRDefault="0060344A" w:rsidP="00603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1E6">
        <w:rPr>
          <w:rFonts w:ascii="Times New Roman" w:hAnsi="Times New Roman" w:cs="Times New Roman"/>
          <w:sz w:val="24"/>
          <w:szCs w:val="24"/>
        </w:rPr>
        <w:t>Кабардино-Балкарской Республики.</w:t>
      </w:r>
    </w:p>
    <w:p w:rsidR="0060344A" w:rsidRDefault="0060344A" w:rsidP="0060344A">
      <w:pPr>
        <w:jc w:val="center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9535C0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  <w:r w:rsidRPr="0060344A">
        <w:rPr>
          <w:rFonts w:ascii="Times New Roman" w:hAnsi="Times New Roman" w:cs="Times New Roman"/>
          <w:b/>
          <w:i/>
          <w:sz w:val="44"/>
        </w:rPr>
        <w:t xml:space="preserve">Реализация дифференцированного подхода в системе проверки и оценки качества знаний учащихся </w:t>
      </w:r>
      <w:r w:rsidR="009535C0" w:rsidRPr="0060344A">
        <w:rPr>
          <w:rFonts w:ascii="Times New Roman" w:hAnsi="Times New Roman" w:cs="Times New Roman"/>
          <w:b/>
          <w:i/>
          <w:sz w:val="44"/>
        </w:rPr>
        <w:t xml:space="preserve">по географии </w:t>
      </w:r>
      <w:r w:rsidRPr="0060344A">
        <w:rPr>
          <w:rFonts w:ascii="Times New Roman" w:hAnsi="Times New Roman" w:cs="Times New Roman"/>
          <w:b/>
          <w:i/>
          <w:sz w:val="44"/>
        </w:rPr>
        <w:t>в современной школе</w:t>
      </w:r>
      <w:r w:rsidR="0005710A">
        <w:rPr>
          <w:rFonts w:ascii="Times New Roman" w:hAnsi="Times New Roman" w:cs="Times New Roman"/>
          <w:b/>
          <w:i/>
          <w:sz w:val="44"/>
        </w:rPr>
        <w:t>.</w:t>
      </w:r>
      <w:r w:rsidRPr="0060344A">
        <w:rPr>
          <w:rFonts w:ascii="Times New Roman" w:hAnsi="Times New Roman" w:cs="Times New Roman"/>
          <w:b/>
          <w:i/>
          <w:sz w:val="44"/>
        </w:rPr>
        <w:t xml:space="preserve"> </w:t>
      </w:r>
    </w:p>
    <w:p w:rsidR="009535C0" w:rsidRPr="0060344A" w:rsidRDefault="009535C0" w:rsidP="009535C0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54714A" w:rsidRPr="0060344A" w:rsidRDefault="0060344A" w:rsidP="009535C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(выступление </w:t>
      </w:r>
      <w:r w:rsidR="009535C0">
        <w:rPr>
          <w:rFonts w:ascii="Times New Roman" w:hAnsi="Times New Roman" w:cs="Times New Roman"/>
          <w:sz w:val="24"/>
        </w:rPr>
        <w:t>на курсах повышения квалификации в ИПК и ПРО КБГУ).</w:t>
      </w:r>
    </w:p>
    <w:p w:rsidR="0060344A" w:rsidRPr="0060344A" w:rsidRDefault="0060344A" w:rsidP="009535C0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Pr="009535C0" w:rsidRDefault="00E249DA" w:rsidP="009535C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9535C0" w:rsidRPr="009535C0">
        <w:rPr>
          <w:rFonts w:ascii="Times New Roman" w:hAnsi="Times New Roman" w:cs="Times New Roman"/>
          <w:sz w:val="24"/>
        </w:rPr>
        <w:t>читель географии</w:t>
      </w:r>
    </w:p>
    <w:p w:rsidR="009535C0" w:rsidRPr="009535C0" w:rsidRDefault="009535C0" w:rsidP="009535C0">
      <w:pPr>
        <w:pStyle w:val="a3"/>
        <w:jc w:val="right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>Шалова Мартина Анатольевна</w:t>
      </w: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60344A" w:rsidRDefault="0060344A" w:rsidP="0054714A">
      <w:pPr>
        <w:pStyle w:val="a3"/>
        <w:rPr>
          <w:rFonts w:ascii="Times New Roman" w:hAnsi="Times New Roman" w:cs="Times New Roman"/>
        </w:rPr>
      </w:pPr>
    </w:p>
    <w:p w:rsidR="009535C0" w:rsidRDefault="009535C0" w:rsidP="0054714A">
      <w:pPr>
        <w:pStyle w:val="a3"/>
        <w:rPr>
          <w:rFonts w:ascii="Times New Roman" w:hAnsi="Times New Roman" w:cs="Times New Roman"/>
        </w:rPr>
      </w:pPr>
    </w:p>
    <w:p w:rsidR="009535C0" w:rsidRPr="009535C0" w:rsidRDefault="009535C0" w:rsidP="009535C0">
      <w:pPr>
        <w:pStyle w:val="a3"/>
        <w:jc w:val="center"/>
        <w:rPr>
          <w:rFonts w:ascii="Times New Roman" w:hAnsi="Times New Roman" w:cs="Times New Roman"/>
          <w:sz w:val="24"/>
        </w:rPr>
      </w:pPr>
      <w:r w:rsidRPr="009535C0">
        <w:rPr>
          <w:rFonts w:ascii="Times New Roman" w:hAnsi="Times New Roman" w:cs="Times New Roman"/>
          <w:sz w:val="24"/>
        </w:rPr>
        <w:t>Нальчик, 2010г.</w:t>
      </w:r>
    </w:p>
    <w:p w:rsidR="0054714A" w:rsidRPr="009535C0" w:rsidRDefault="0054714A" w:rsidP="005471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35C0">
        <w:rPr>
          <w:rFonts w:ascii="Times New Roman" w:hAnsi="Times New Roman" w:cs="Times New Roman"/>
          <w:b/>
          <w:sz w:val="24"/>
          <w:szCs w:val="24"/>
        </w:rPr>
        <w:lastRenderedPageBreak/>
        <w:t>1. Технология разноуровневого обучения в современной школе.</w:t>
      </w:r>
    </w:p>
    <w:p w:rsidR="0054714A" w:rsidRPr="009535C0" w:rsidRDefault="0054714A" w:rsidP="00547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9535C0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Обоснование теории разноуровневого обучения базируется на теории, согласно которой различия основной массы учащихся по уровню обучаемости сводятся</w:t>
      </w:r>
      <w:r w:rsidRPr="009535C0">
        <w:rPr>
          <w:rFonts w:ascii="Times New Roman" w:hAnsi="Times New Roman" w:cs="Times New Roman"/>
          <w:sz w:val="24"/>
          <w:szCs w:val="24"/>
        </w:rPr>
        <w:t>,</w:t>
      </w:r>
      <w:r w:rsidR="0054714A" w:rsidRPr="009535C0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="0054714A" w:rsidRPr="009535C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54714A" w:rsidRPr="009535C0">
        <w:rPr>
          <w:rFonts w:ascii="Times New Roman" w:hAnsi="Times New Roman" w:cs="Times New Roman"/>
          <w:sz w:val="24"/>
          <w:szCs w:val="24"/>
        </w:rPr>
        <w:t xml:space="preserve"> ко времени, необходимому ученику для усвоения учебного материала.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314">
        <w:rPr>
          <w:rFonts w:ascii="Times New Roman" w:hAnsi="Times New Roman" w:cs="Times New Roman"/>
          <w:sz w:val="24"/>
          <w:szCs w:val="24"/>
        </w:rPr>
        <w:t>Под разноуровневым обучением понимают такую организацию учебно-воспитательного процесса, при которой каждый ученик имеет возможность овладеть учебным материалом по отдельным учебным предметам школьно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на разном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«1», «2», «3»</w:t>
      </w:r>
      <w:r w:rsidRPr="00544314">
        <w:rPr>
          <w:rFonts w:ascii="Times New Roman" w:hAnsi="Times New Roman" w:cs="Times New Roman"/>
          <w:sz w:val="24"/>
          <w:szCs w:val="24"/>
        </w:rPr>
        <w:t>) но не ниже базового, в зависимости от его способностей и индивидуальных особенностей. При этом за критерий оценки деятельности учащегося принимаются его усилия по овладению этим материалом, творческому его применению.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 xml:space="preserve">Разноуровневое обучение даёт шанс каждому ученику организовать обучение так, чтобы максимально использовать возможности, которые несет в себе дифференциация обучения, не только внутренняя, но и внешняя. На практике </w:t>
      </w:r>
      <w:proofErr w:type="spellStart"/>
      <w:r w:rsidRPr="00544314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544314">
        <w:rPr>
          <w:rFonts w:ascii="Times New Roman" w:hAnsi="Times New Roman" w:cs="Times New Roman"/>
          <w:sz w:val="24"/>
          <w:szCs w:val="24"/>
        </w:rPr>
        <w:t xml:space="preserve"> обучение целесообразно начинать с учащимися 7-9 классов, т. к. в этот период у ребят начинают проявляться выраженные способности к отдельным предметам и их интересы при этом совпадают с желанием развивать далее именно эти способности.</w:t>
      </w:r>
    </w:p>
    <w:p w:rsidR="00544314" w:rsidRPr="00544314" w:rsidRDefault="00E61170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314" w:rsidRPr="00544314">
        <w:rPr>
          <w:rFonts w:ascii="Times New Roman" w:hAnsi="Times New Roman" w:cs="Times New Roman"/>
          <w:sz w:val="24"/>
          <w:szCs w:val="24"/>
        </w:rPr>
        <w:t>Применение разноуровневого обучения помогает учителю достичь следующих целей: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первой группы (уровень 1</w:t>
      </w:r>
      <w:r w:rsidRPr="00544314">
        <w:rPr>
          <w:rFonts w:ascii="Times New Roman" w:hAnsi="Times New Roman" w:cs="Times New Roman"/>
          <w:sz w:val="24"/>
          <w:szCs w:val="24"/>
        </w:rPr>
        <w:t>)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1. Пробудить интерес к предмету путем использования заданий базового уровня, позволяющих работать в соответствии с его индивидуальными способностями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2. Ликвидировать пробелы в знаниях и умениях.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3. Сформировать умения осуществлять самостоятельную деятельность по образцу.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группы (уровень 2</w:t>
      </w:r>
      <w:r w:rsidRPr="00544314">
        <w:rPr>
          <w:rFonts w:ascii="Times New Roman" w:hAnsi="Times New Roman" w:cs="Times New Roman"/>
          <w:sz w:val="24"/>
          <w:szCs w:val="24"/>
        </w:rPr>
        <w:t>)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1. Развивать устойчивый интерес к предмету.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2. Закрепить и повторить имеющиеся знания и способы действия.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3. Актуализировать имеющиеся знания для успешного изучения нового материала.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4. Сформулировать умение самостоятельно работать над заданием, проектом.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Для третьей группы (</w:t>
      </w:r>
      <w:r>
        <w:rPr>
          <w:rFonts w:ascii="Times New Roman" w:hAnsi="Times New Roman" w:cs="Times New Roman"/>
          <w:sz w:val="24"/>
          <w:szCs w:val="24"/>
        </w:rPr>
        <w:t>уровень 3)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1. Развивать устойчивый интерес к предмету.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2. Сформировать новые способы действия, умения выполнять задания повышенной сложности.</w:t>
      </w:r>
    </w:p>
    <w:p w:rsidR="00544314" w:rsidRP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>3. Развивать воображение, ассоциативное мышление, раскрыть творческие возможности, совершенствовать языковые умения учащихся.</w:t>
      </w:r>
    </w:p>
    <w:p w:rsidR="0054714A" w:rsidRPr="009535C0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4314">
        <w:rPr>
          <w:rFonts w:ascii="Times New Roman" w:hAnsi="Times New Roman" w:cs="Times New Roman"/>
          <w:sz w:val="24"/>
          <w:szCs w:val="24"/>
        </w:rPr>
        <w:t xml:space="preserve">Разделение на уровни происходит к концу 6 класса. Так как, это первый год изучения географии и происходит знакомство с детьми. В течение первого года обучения учитель определяет уровень интереса и мотивации к изучению предмета, уровень развития общеучебных умений и навыков. На основании наблюдения и срезовых работ составляются диагностические карты, в которых дети делятся на три группы: высоко мотивированные ученики, </w:t>
      </w:r>
      <w:proofErr w:type="spellStart"/>
      <w:r w:rsidRPr="00544314">
        <w:rPr>
          <w:rFonts w:ascii="Times New Roman" w:hAnsi="Times New Roman" w:cs="Times New Roman"/>
          <w:sz w:val="24"/>
          <w:szCs w:val="24"/>
        </w:rPr>
        <w:t>среднемотивированные</w:t>
      </w:r>
      <w:proofErr w:type="spellEnd"/>
      <w:r w:rsidRPr="00544314">
        <w:rPr>
          <w:rFonts w:ascii="Times New Roman" w:hAnsi="Times New Roman" w:cs="Times New Roman"/>
          <w:sz w:val="24"/>
          <w:szCs w:val="24"/>
        </w:rPr>
        <w:t xml:space="preserve"> ученики и слабые учащиеся. Такие группы вполне подвижны и динамичны. У каждого ребенка есть возможность повысить свой уровень притязаний и перейти из одной подгруппы в другую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4A" w:rsidRPr="009535C0" w:rsidRDefault="009535C0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Если каждому ученику отводить время, соответствующее его личным способностям, то можно обеспечить гарантированное усвоение базисного материала школьной программы.</w:t>
      </w:r>
      <w:r w:rsidRPr="009535C0">
        <w:rPr>
          <w:rFonts w:ascii="Times New Roman" w:hAnsi="Times New Roman" w:cs="Times New Roman"/>
          <w:sz w:val="24"/>
          <w:szCs w:val="24"/>
        </w:rPr>
        <w:t xml:space="preserve"> </w:t>
      </w:r>
      <w:r w:rsidR="0054714A" w:rsidRPr="009535C0">
        <w:rPr>
          <w:rFonts w:ascii="Times New Roman" w:hAnsi="Times New Roman" w:cs="Times New Roman"/>
          <w:sz w:val="24"/>
          <w:szCs w:val="24"/>
        </w:rPr>
        <w:t>Поэтому я применяю дифференцированный подход к учащимся при обучении и проверки знаний географии. Разноуровневое обучение организовать достаточно сложно, так как одни учащиеся быстро усваивают учебный материал, активно работают, порой даже мешая другим учащимся проявить себя. Они выполняют большой объём и теоретической и практической работы. Другие усваивают материал за более длительное время, и им требуется больше времени на изучение теоретического материала и для отработки навыков практических заданий, работы с картой. Третьи усваивают материал только частично из-за пробелов в предыдущих темах или разделах.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Построить урок, на котором каждый учащийся смог бы в индивидуальном темпе изучать материал и уйти с урока с чувством удовлетворения очень сложно. Поэтому применять технологию разноуровневого обучения в условиях МОУ СОШ необходимо: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а) не на каждом уроке;</w:t>
      </w:r>
    </w:p>
    <w:p w:rsidR="0054714A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б) на отдельных этапах урока, в частности при проверке и оценке знаний учащихся.</w:t>
      </w:r>
    </w:p>
    <w:p w:rsidR="00544314" w:rsidRDefault="00544314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5C0">
        <w:rPr>
          <w:rFonts w:ascii="Times New Roman" w:hAnsi="Times New Roman" w:cs="Times New Roman"/>
          <w:b/>
          <w:sz w:val="24"/>
          <w:szCs w:val="24"/>
        </w:rPr>
        <w:t>2. Технология организации учебно-воспитательного процесса на основе дифференцированного подхода к учащимся при обучении и проверки знаний по географии.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В своей работе я принципиальным положением организации школьного географического образования в основной школе считаю уровневую дифференциацию обучения. Это означает, что, осваивая общий курс, одни ученики в своих результатах ограничиваются уровнем обязательной подготовки, другие в соответствии со своими склонностями и способностями достигают более высоких рубежей. При этом достижение обязательных рубежей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 Именно на этом пути осуществляются гуманистические начала в обучении географии.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Важным условием правильной организации учебно-воспитательного процесса я считаю выбор рациональной системы методов и приёмов обучения и оценки качества знаний, её оптимизация с учётом возраста учащихся, уровня их географической подготовки, развития общеучебных умений, специфике решаемых образовательных и воспитательных задач. В зависимости от указанных факторов реализовывается сбалансированное сочетание традиционных и новых методов обучения с привлечением инновационных технологий, оптимизируется применение проблемных ситуаций и заданий, объяснительно-иллюстративных, эвристических, репродуктивных методов, частично-поисковых, исследовательских, применяется работа в парах и группах, используются технические средства.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  Для осуществления контроля и коррекции знаний и умений учащихся мною разработана и апробирована система разноуровневого контроля и оценки знаний, в которую входят: тренировочные задания и тесты, географические задачи и диктанты, индивидуальные карточки-задания, домашние проверочные работы, самостоятельные работы контролирующего и обучающего характера, тесты, проверочные работы.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Критерием успешной работы для меня служит качество географической подготовки школьников, выполнение поставленных образовательных и воспитательных задач, а не формальное использование какого-то метода, приёма, формы или средства обучения.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Учебный процесс ориентируется не на среднего ученика, а я стараюсь так вести обучение, чтобы создать оптимальные условия для развития и продвижения как самых сильных, так и слабых учащихся. Так как все учащиеся неодинаково развиваются, в классах появляются отличники, хорошисты и отстающие. Поэтому я организовываю уровневую дифференциацию на некоторых этапах урока. В основном это прослеживается при закреплении и контроле ЗУН. С этой целью я мысленно объединяю учащихся в несколько временных типологических групп, и строю учебный процесс в соответствии с реальными учебными возможностями каждой группы. Эффективность дифференцированного подхода проявляется в продвижении учащихся из более слабой группы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более сильную.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В связи с этим передо мной стоят две главные задачи. Одна – выделение в классе временных типологических групп; другая – разработка и применение приёмов обучения и </w:t>
      </w:r>
      <w:r w:rsidRPr="009535C0">
        <w:rPr>
          <w:rFonts w:ascii="Times New Roman" w:hAnsi="Times New Roman" w:cs="Times New Roman"/>
          <w:sz w:val="24"/>
          <w:szCs w:val="24"/>
        </w:rPr>
        <w:lastRenderedPageBreak/>
        <w:t>контроля ЗУН, отвечающих особенностям каждой группы.</w:t>
      </w:r>
      <w:r w:rsidR="009535C0" w:rsidRPr="009535C0">
        <w:rPr>
          <w:rFonts w:ascii="Times New Roman" w:hAnsi="Times New Roman" w:cs="Times New Roman"/>
          <w:sz w:val="24"/>
          <w:szCs w:val="24"/>
        </w:rPr>
        <w:t xml:space="preserve"> </w:t>
      </w:r>
      <w:r w:rsidRPr="009535C0">
        <w:rPr>
          <w:rFonts w:ascii="Times New Roman" w:hAnsi="Times New Roman" w:cs="Times New Roman"/>
          <w:sz w:val="24"/>
          <w:szCs w:val="24"/>
        </w:rPr>
        <w:t>При решении первой задачи я исхожу из обученности школьников. Её устанавливаю с помощью письменных проверочных работ, охватывающих все элементы содержания географического образования и требующих применения знаний на разных уровнях самостоятельности. Также по классному журналу я знакомлюсь с успеваемостью учащихся по другим учебным предметам, узнаю мнение учителей о классе в целом и об отдельных его представителях, беседую с родителями некоторых учащихся с целью выяснения индивидуальных особенностей ребёнка.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Кроме этого стараюсь различать учащихся в зависимости от наличия или отсутствия у них познавательного интереса к географии. Школьников, интересующихся географией, я выделяю в особую типологическую группу. Как правило, эти учащиеся любят географию, участвуют в географических олимпиадах различного уровня. 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Учащиеся, у которых отсутствует познавательный интерес к предмету или часто пропускающие с небольшим багажом знаний относятся к противоположной типологической группе – отстающие. Для таких учащихся я провожу индивидуально-групповые занятия, вовлекая их во внеклассные мероприятия и открытые уроки, давая тем самым почувствовать себя уверенней, задаю индивидуальную домашнюю работу.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Вторая задача, т.е. разработка и применение приёмов дифференцированного обучения, решается наиболее успешно при использовании индивидуальной и коллективной форм организации учебной деятельности. Один из способов дифференциации проверки ЗУН – сложность заданий. О сложности заданий можно судить по ряду показателей. Например, творческие или проблемные задания объективно сложнее для учащихся, чем репродуктивные. Также имеет значение число звеньев в ходе рассуждения от условия до ответа: чем это число больше, тем задание объективно сложнее. Поэтому, например, проблемное задание: “В пустыне и тундре выпадает примерно одинаковое количество осадков, однако пустыня нуждается в орошении, а тундра заболочена”. Объяснить этот факт менее сложно по сравнению с таким заданием: “ Объяснить, как повлияло древнее оледенение на почвы”. В первом случае требуется “одномоментное” решение, а во втором нужно выстроить четыре-пять звеньев в цепи рассуждения. Для учащихся отстающей группы задания должны быть достаточно просты по выполнению и их содержание я готовлю с учётом обязательного минимума (стандарта) содержания образования по географии.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Имеет значение также широта переноса знаний и умений; наиболее сложными, с этой точки зрения, считаются задания, выполняя которые учащиеся пользуются не только географическими знаниями, но и учебным материалом из других дисциплин (т.е. межпредметные связи).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Показатели сложности заданий: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1. Проблемность задания (творческие или проблемные задания сложнее, чем репродуктивные);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2. Расстояние от условия и вопроса до ответа (по числу звеньев в цепи рассуждения – чем оно больше, тем задание сложнее);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3. По числу причин или следствий, которые надо установить (чем больше причин или следствий надо найти, тем задание сложнее);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4. По количеству используемых источников (чем больше источников, тем задание сложнее).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Используя задания, соответствующие реальным учебным возможностям школьников, я пытаюсь вселить уверенность в своих силы даже в слабого ученика, пробуждая тем самым у него желание учиться.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если всё время давать более слабым учащимся лёгкие задания, трудно рассчитывать на их рост и на переход в более сильную типологическую группу; не исключено даже, что разрыв между временными типологическими группами будет углубляться. Поэтому я применяю и другой способ – дифференциацию помощи со стороны учителя при выполнении одного и того же задания. Этот способ дифференциации означает, что слабые школьники получают более подробную инструкцию по сравнению с более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>. Например: “Объясните, почему на Прикаспийской низменности сформировались пустыни и полупустыни, а на территории Индо-Гангской низменности полупустыни и пустыни переходят в саванны и редколесья”. Учащиеся сильной группы выполняют задание без всякой помощи со стороны учителя. Они сами отбирают источники знаний и определяют логику выполнения задания. Средняя группа пользуется типовым планом характеристики ПТК. Для слабой группы я заготавливаю карточки с вопросами в соответствии с логикой эвристической беседы, жёстко направляющей всё рассуждение от первого этапа до последнего.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Следующий способ дифференциации – учёт интересов школьников. Он проявляется, например, в том, что я поручаю отдельным учащимся подготовить небольшие сообщения на основе дополнительной литературы, составить географический кроссворд или викторину, придумать комментарий к географическому фильму или продолжение сценария географического фильма и т. д.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Немалые резервы для развития познавательного интереса к географии заложены в опоре на уже сложившиеся интересы к другим учебным предметам. Так я стараюсь стимулировать интерес к географии, опираясь на любовь к истории, биологии, экологии или литературе. Этой цели служат, например, межпредметные задания, выполняя которые учащиеся должны проанализировать русскую литературу (поэзия, проза) с географической точки зрения, дать как можно более полную и красочную географическую характеристику территории, нарисовать различные географические объекты и т. д.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Схема построения учебного занятия.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Основные этапы урока: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1. Географические вести (информация учащихся о географических изменениях в мире).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2. Проверка итогов предыдущей темы (уточняю уровень усвоенных знаний, пробелов и корректирую их; создаю проблемные ситуации перед изучением нового материала).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3. Презентация нового материала (излагаю материал крупным блоком, т.е. базовые знания + вариативный материал).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Прак</w:t>
      </w:r>
      <w:r w:rsidR="009535C0" w:rsidRPr="009535C0">
        <w:rPr>
          <w:rFonts w:ascii="Times New Roman" w:hAnsi="Times New Roman" w:cs="Times New Roman"/>
          <w:sz w:val="24"/>
          <w:szCs w:val="24"/>
        </w:rPr>
        <w:t>тика под руководством учителя (</w:t>
      </w:r>
      <w:r w:rsidRPr="009535C0">
        <w:rPr>
          <w:rFonts w:ascii="Times New Roman" w:hAnsi="Times New Roman" w:cs="Times New Roman"/>
          <w:sz w:val="24"/>
          <w:szCs w:val="24"/>
        </w:rPr>
        <w:t>дифференцирую и задаю вопросы: простые – отстающей группе учащихся, сложные – сильной группе; отрабатываю основные практические навыки: работа с картой, со статистическим материалом, характеристика по плану, решение географических задач и т.д.; учащиеся среднего уровня – выполняют задания практического значения, сильные – проверяют, слабые – учатся.</w:t>
      </w:r>
      <w:proofErr w:type="gramEnd"/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5. Независ</w:t>
      </w:r>
      <w:r w:rsidR="009535C0" w:rsidRPr="009535C0">
        <w:rPr>
          <w:rFonts w:ascii="Times New Roman" w:hAnsi="Times New Roman" w:cs="Times New Roman"/>
          <w:sz w:val="24"/>
          <w:szCs w:val="24"/>
        </w:rPr>
        <w:t>имая самостоятельная практика (</w:t>
      </w:r>
      <w:r w:rsidRPr="009535C0">
        <w:rPr>
          <w:rFonts w:ascii="Times New Roman" w:hAnsi="Times New Roman" w:cs="Times New Roman"/>
          <w:sz w:val="24"/>
          <w:szCs w:val="24"/>
        </w:rPr>
        <w:t>организую групповую дискуссию между учениками, процесс которой контролирую и направляю, т.е. могу задать вопрос, переадресовать его другому учащемуся, попросить аргументировать свой ответ, подвести итог и др.)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lastRenderedPageBreak/>
        <w:t>6. Самоконтроль и самооценка результатов работы.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7. Подведение итогов.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знаниями учащихся (выявляю пробелы и корректирую их, работая индивидуально по разноуровневым заданиям; использую групповую работу /разноуровневая группа – опора на сильного ученика, одноуровневая группа – посильные задания и мои консультации/).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9. Домашнее задание (практикую общее </w:t>
      </w:r>
      <w:proofErr w:type="spellStart"/>
      <w:r w:rsidRPr="009535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35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535C0">
        <w:rPr>
          <w:rFonts w:ascii="Times New Roman" w:hAnsi="Times New Roman" w:cs="Times New Roman"/>
          <w:sz w:val="24"/>
          <w:szCs w:val="24"/>
        </w:rPr>
        <w:t xml:space="preserve"> + индивидуальное + дополнительное /на оценку/; по вариантам; на выбор; творческое; усложнённое).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За два года работы по разноуровневой технологии, я увидела, что уровень знаний не приводит к неуспеваемости, у учащихся не падает интерес к знаниям. Поэтому, я убеждена, что задача достижения максимально высокой успеваемости каждого ученика может решаться только на основе изучения индивидуальных особенностей учащихся при дифференцированном подходе.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Анализ результатов работы уровневой дифференциации отражает результаты совместной деятельности учителя и учеников и представляет основу для корректировки и дальнейшего совершенствования. Эта работа предполагает проведение диагностических трёхуровневых срезов. Полученный результат отражает уровень обученности и качества обучения каждого ученика и класса. В целом организация процесса обучения в условиях внутриклассной дифференциации при условии систематического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результатами обучения и развития каждого ученика позволяет формировать у учащихся положительную познавательную мотивацию, способствует их развитию и повышению уровня ЗУН.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Дифференцированный подход в обучении – это важнейший принцип воспитания и обучения. Он 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 xml:space="preserve"> по обязательным учебным программам, предполагает сочетание фронтальных, групповых и индивидуальных заданий для повышения качества обучения и развития каждого ученика.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3. Основные формы и методы, применяемые для дифференцированного подхода в системе проверки и оценки знаний, умений и навыков учащихся.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9535C0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Одна из важнейших задач, стоящих передо мной, – совершенствование системы проверки и оценки знаний учащихся, и умения применять эти знания для выполнения практических работ. Причём такой системы проверки, при которой продолжался бы процесс развития самостоятельной познавательной деятельности учащихся.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На мой взгляд, именно проверка знаний подводит итог главного труда учащегося. От организации проверки в системе обучения, характера и содержания проверяемых знаний зависят успехи в обучении и воспитании. Большую роль при этом играют формы и методы проверки, применяемые мной с целью объективного подхода к решению этой </w:t>
      </w:r>
      <w:proofErr w:type="spellStart"/>
      <w:r w:rsidRPr="009535C0"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 w:rsidRPr="009535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35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35C0">
        <w:rPr>
          <w:rFonts w:ascii="Times New Roman" w:hAnsi="Times New Roman" w:cs="Times New Roman"/>
          <w:sz w:val="24"/>
          <w:szCs w:val="24"/>
        </w:rPr>
        <w:t xml:space="preserve"> формы и методы контроля и проверки знаний, используемые мной на уроках, предназначены для активизации усвоения учебного материала, осуществления индивидуального подхода к учащимся, разработки и постепенного совершенствования определённой системы повторения и закрепления учебного материала.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Всё предлагаемое мной имеет практическую направленность, что позволяет своевременно отслеживать как сформированность практических умений и навыков, так и состояние теоретических знаний учащихся.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C0">
        <w:rPr>
          <w:rFonts w:ascii="Times New Roman" w:hAnsi="Times New Roman" w:cs="Times New Roman"/>
          <w:b/>
          <w:sz w:val="24"/>
          <w:szCs w:val="24"/>
        </w:rPr>
        <w:lastRenderedPageBreak/>
        <w:t>3.1. Тестовый контроль.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9535C0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На уроках проверки и оценки знаний я широко использую тестирование.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Я использую тестовый тематический контроль как тренировочный (обучающий) так и итоговый. Тесты содержат несколько вариантов (равносильных между собой). Обучающий и корректирующий контроль позволяет выявить типичные ошибки, обнаружить пробелы в знаниях и найти пути преодоления возникающих проблем. Для отработки и более успешного усвоения учебного материала я предлагаю тесты в качестве домашнего задания.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Тесты составляю с учётом дифференцированного подхода к каждому ученику. Они предназначены для осуществления текущего и итогового контроля. Каждое задание имеет свой оценочный балл. Задания, оценивающиеся в один балл, проверяют основной, базовый уровень (образовательный стандарт) по данной теме, остальные задания (более сложный уровень) рассчитаны на более свободное владение материалом программы. При разработке заданий я учитываю необходимость проверки многих элементов содержания тем: фактов, понятий, причинно-следственных связей, закономерностей и т.д. Задания я составляю таким образом, чтобы можно было проверить усвоение содержания темы на разных уровнях: есть вопросы, где от учащихся я требую воспроизвести полученные знания, есть и такие, где необходимо применить знания в новой ситуации для объяснения какого-либо географического явления. Правильные ответы я стараюсь сообщать учащимся сразу же после сбора их работ.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C0">
        <w:rPr>
          <w:rFonts w:ascii="Times New Roman" w:hAnsi="Times New Roman" w:cs="Times New Roman"/>
          <w:b/>
          <w:sz w:val="24"/>
          <w:szCs w:val="24"/>
        </w:rPr>
        <w:t>3.2. Проверочные работы.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Проверочная работа – важное событие, как для ученика, так и для меня, так как она позволяет подвести итог работы и меня и учащихся.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Цели проверочных работ: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оценка знаний, умений и навыков учащихся;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проверка усвоения определённой довольно большой темы;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выполнение различного рода заданий;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развитие логического мышления.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Материал в проверочной работе распределён в основном по возрастанию степени сложности. Степень трудности вещь достаточно условная, зависящая от уровня класса в целом, поэтому я могу корректировать уровень сложности, обеспечивая уровневую дифференциацию.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I уровень – репродуктивный, учащиеся воспроизводят признаки понятий, выполняют по образцу.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II уровень – аналитико-синтетический, где задания ориентированы на базовый (стандартный) уровень усвоения и учащиеся должны самостоятельно делать вывод.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III уровень – продуктивный, в нем учащиеся получают трудные, но интересные задания. При составлении, я учитываю, чтобы учащиеся работали не механически, а могли делать обобщённые выводы, выявляя причинно-следственные связи.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По анализу проверочной работы делаю выводы о том, как каждый учащийся усвоил изученный материал. После каждой работы разъясняю неясные моменты, анализируем типичные ошибки (при необходимости вторично проверяю знания учащихся).</w:t>
      </w:r>
      <w:r w:rsidR="0060344A" w:rsidRPr="009535C0">
        <w:rPr>
          <w:rFonts w:ascii="Times New Roman" w:hAnsi="Times New Roman" w:cs="Times New Roman"/>
          <w:sz w:val="24"/>
          <w:szCs w:val="24"/>
        </w:rPr>
        <w:t xml:space="preserve">  Это тоже дает</w:t>
      </w:r>
      <w:r w:rsidRPr="009535C0">
        <w:rPr>
          <w:rFonts w:ascii="Times New Roman" w:hAnsi="Times New Roman" w:cs="Times New Roman"/>
          <w:sz w:val="24"/>
          <w:szCs w:val="24"/>
        </w:rPr>
        <w:t xml:space="preserve"> свои положительные результаты. Учащиеся I уровня пытаются выполнять задания II уровня </w:t>
      </w:r>
      <w:r w:rsidRPr="009535C0">
        <w:rPr>
          <w:rFonts w:ascii="Times New Roman" w:hAnsi="Times New Roman" w:cs="Times New Roman"/>
          <w:sz w:val="24"/>
          <w:szCs w:val="24"/>
        </w:rPr>
        <w:lastRenderedPageBreak/>
        <w:t>сложности, а учащиеся II уровня решают III уровень. Следовательно, используя уровневую дифференциацию проверки ЗУН, создаются условия для преодоления и развития потенциальных возможностей учащихся. Но самое главное условие – каждый ученик получает право и возможность самостоятельно определять, задания, какого уровня сложности им выполнять, что приводит к стремлению здорового соперничества.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C0">
        <w:rPr>
          <w:rFonts w:ascii="Times New Roman" w:hAnsi="Times New Roman" w:cs="Times New Roman"/>
          <w:b/>
          <w:sz w:val="24"/>
          <w:szCs w:val="24"/>
        </w:rPr>
        <w:t>3.3. Индивидуальные карточки-задания.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6034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Карточки – задания, я использую для проверк</w:t>
      </w:r>
      <w:r w:rsidRPr="009535C0">
        <w:rPr>
          <w:rFonts w:ascii="Times New Roman" w:hAnsi="Times New Roman" w:cs="Times New Roman"/>
          <w:sz w:val="24"/>
          <w:szCs w:val="24"/>
        </w:rPr>
        <w:t>и знаний и умений учащихся с 6-9</w:t>
      </w:r>
      <w:r w:rsidR="0054714A" w:rsidRPr="0095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14A" w:rsidRPr="009535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4714A" w:rsidRPr="009535C0">
        <w:rPr>
          <w:rFonts w:ascii="Times New Roman" w:hAnsi="Times New Roman" w:cs="Times New Roman"/>
          <w:sz w:val="24"/>
          <w:szCs w:val="24"/>
        </w:rPr>
        <w:t xml:space="preserve">. Они составлены на основе учебных программ, которые отражают базовый минимум </w:t>
      </w:r>
      <w:proofErr w:type="gramStart"/>
      <w:r w:rsidR="0054714A" w:rsidRPr="009535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714A" w:rsidRPr="009535C0">
        <w:rPr>
          <w:rFonts w:ascii="Times New Roman" w:hAnsi="Times New Roman" w:cs="Times New Roman"/>
          <w:sz w:val="24"/>
          <w:szCs w:val="24"/>
        </w:rPr>
        <w:t>I уровень) содержания географического образования, II и III уровни базовый минимум (стандарт) + задания творческого характера.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При составлении карточек-заданий я ориентируюсь на современные тенденции развития образования, такие, как: – индивидуальное развитие учащихся (дифференцированное);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обучение на основе критического и логического осмысления конкретных ситуаций;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ориентация на решение проблем, стоящих перед обществом;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понимание своего места в мире и ответственность за свою деятельность;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– самораскрытие своего “Я” как условие формирования сильной и здоровой личности.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Большое внимание я уделяю умению учащихся самостоятельно работать с источниками географической информации (ИГИ): с географическим атласом, контурными картами, дополнительной географической литературой, статистическим материалом и т.д.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6034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4714A" w:rsidRPr="009535C0">
        <w:rPr>
          <w:rFonts w:ascii="Times New Roman" w:hAnsi="Times New Roman" w:cs="Times New Roman"/>
          <w:sz w:val="24"/>
          <w:szCs w:val="24"/>
        </w:rPr>
        <w:t>На мой взгляд, задания для самостоятельной работы с контурными картами необходимы, так как отсутствие конкретных заданий данного направления приводит к тому, что учащиеся механически переносят информацию с атласа на контурную карту, не задумываясь о том, что они делают, а главное зачем.</w:t>
      </w:r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4714A" w:rsidRPr="009535C0" w:rsidRDefault="006034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714A" w:rsidRPr="009535C0">
        <w:rPr>
          <w:rFonts w:ascii="Times New Roman" w:hAnsi="Times New Roman" w:cs="Times New Roman"/>
          <w:sz w:val="24"/>
          <w:szCs w:val="24"/>
        </w:rPr>
        <w:t>Использование различных карточек – заданий (вопросы, кроссворды, чайнворд</w:t>
      </w:r>
      <w:r w:rsidRPr="009535C0">
        <w:rPr>
          <w:rFonts w:ascii="Times New Roman" w:hAnsi="Times New Roman" w:cs="Times New Roman"/>
          <w:sz w:val="24"/>
          <w:szCs w:val="24"/>
        </w:rPr>
        <w:t xml:space="preserve">ы, задания по к/к, со статистическим  материалом и т.д.) </w:t>
      </w:r>
      <w:r w:rsidR="0054714A" w:rsidRPr="009535C0">
        <w:rPr>
          <w:rFonts w:ascii="Times New Roman" w:hAnsi="Times New Roman" w:cs="Times New Roman"/>
          <w:sz w:val="24"/>
          <w:szCs w:val="24"/>
        </w:rPr>
        <w:t xml:space="preserve"> как видов индивидуальной проверки знаний, умений и навыков, дисциплинирует учащихся на уроке, способствует более добросовестному выполнению домашнего задания (поскольку вероятность и частота проверки знаний значительно возрастает), а для меня это ещё и возможност</w:t>
      </w:r>
      <w:r w:rsidRPr="009535C0">
        <w:rPr>
          <w:rFonts w:ascii="Times New Roman" w:hAnsi="Times New Roman" w:cs="Times New Roman"/>
          <w:sz w:val="24"/>
          <w:szCs w:val="24"/>
        </w:rPr>
        <w:t>ь увеличения количества оценок.</w:t>
      </w:r>
      <w:proofErr w:type="gramEnd"/>
    </w:p>
    <w:p w:rsidR="0054714A" w:rsidRPr="009535C0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710A" w:rsidRDefault="0005710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5710A" w:rsidRDefault="0054714A" w:rsidP="00E6117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54714A" w:rsidRDefault="0054714A" w:rsidP="00E6117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535C0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9535C0">
        <w:rPr>
          <w:rFonts w:ascii="Times New Roman" w:hAnsi="Times New Roman" w:cs="Times New Roman"/>
          <w:sz w:val="24"/>
          <w:szCs w:val="24"/>
        </w:rPr>
        <w:t xml:space="preserve"> И.М. Организация дифференцированного обучения в современной общеобразовательной школе. М.: Изд. “Институт практической психологии”, НПО “МОДЭК”, 1998.</w:t>
      </w:r>
    </w:p>
    <w:p w:rsidR="0005710A" w:rsidRPr="0005710A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Знаменская В.Н. Повышение мотивации изучения истории через создание </w:t>
      </w:r>
      <w:proofErr w:type="spellStart"/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ученических презентаций (обобщение педагогического опыта).</w:t>
      </w:r>
    </w:p>
    <w:p w:rsidR="0005710A" w:rsidRPr="0005710A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«Директор школы» № 6, 2005 «Желание и стремление», </w:t>
      </w:r>
      <w:proofErr w:type="spellStart"/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Р.Куанышбаева</w:t>
      </w:r>
      <w:proofErr w:type="spellEnd"/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10A" w:rsidRPr="0005710A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 Москва. «ВАКО», 2007</w:t>
      </w:r>
    </w:p>
    <w:p w:rsidR="0005710A" w:rsidRPr="0005710A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 И.И. География. 7 класс. Поурочные планы. Волгоград. Учитель, 2007.</w:t>
      </w:r>
    </w:p>
    <w:p w:rsidR="0005710A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Н.А. Поурочные разработки по географии. 6 класс. Москва. «ВАКО», 2007</w:t>
      </w:r>
    </w:p>
    <w:p w:rsidR="00C30BC1" w:rsidRPr="00E61170" w:rsidRDefault="0005710A" w:rsidP="00E611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sectPr w:rsidR="00C30BC1" w:rsidRPr="00E61170" w:rsidSect="00E249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2BB3"/>
    <w:multiLevelType w:val="hybridMultilevel"/>
    <w:tmpl w:val="4EDA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4A"/>
    <w:rsid w:val="0005710A"/>
    <w:rsid w:val="002C523C"/>
    <w:rsid w:val="002E2EEC"/>
    <w:rsid w:val="00544314"/>
    <w:rsid w:val="0054714A"/>
    <w:rsid w:val="0060344A"/>
    <w:rsid w:val="0077402F"/>
    <w:rsid w:val="00776EF5"/>
    <w:rsid w:val="007864D5"/>
    <w:rsid w:val="009535C0"/>
    <w:rsid w:val="009C3DB5"/>
    <w:rsid w:val="00C30BC1"/>
    <w:rsid w:val="00C8320F"/>
    <w:rsid w:val="00E249DA"/>
    <w:rsid w:val="00E61170"/>
    <w:rsid w:val="00EB6D28"/>
    <w:rsid w:val="00F5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1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C96-E3A5-40D7-B3C2-C635ED91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</dc:creator>
  <cp:lastModifiedBy>777</cp:lastModifiedBy>
  <cp:revision>2</cp:revision>
  <cp:lastPrinted>2010-10-28T13:10:00Z</cp:lastPrinted>
  <dcterms:created xsi:type="dcterms:W3CDTF">2012-04-22T14:13:00Z</dcterms:created>
  <dcterms:modified xsi:type="dcterms:W3CDTF">2012-04-22T14:13:00Z</dcterms:modified>
</cp:coreProperties>
</file>