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C9" w:rsidRPr="006B0A75" w:rsidRDefault="00F420C9" w:rsidP="00F420C9">
      <w:pPr>
        <w:jc w:val="center"/>
        <w:rPr>
          <w:rFonts w:ascii="Times New Roman" w:hAnsi="Times New Roman" w:cs="Times New Roman"/>
          <w:b/>
          <w:szCs w:val="20"/>
        </w:rPr>
      </w:pPr>
      <w:r w:rsidRPr="006B0A75">
        <w:rPr>
          <w:rFonts w:ascii="Times New Roman" w:hAnsi="Times New Roman" w:cs="Times New Roman"/>
          <w:b/>
          <w:szCs w:val="20"/>
        </w:rPr>
        <w:t>Муниципальное казенное общеобразовательное учреждение</w:t>
      </w:r>
    </w:p>
    <w:p w:rsidR="00F420C9" w:rsidRPr="006B0A75" w:rsidRDefault="00F420C9" w:rsidP="00F420C9">
      <w:pPr>
        <w:jc w:val="center"/>
        <w:rPr>
          <w:rFonts w:ascii="Times New Roman" w:hAnsi="Times New Roman" w:cs="Times New Roman"/>
          <w:b/>
          <w:szCs w:val="20"/>
        </w:rPr>
      </w:pPr>
      <w:r w:rsidRPr="006B0A75">
        <w:rPr>
          <w:rFonts w:ascii="Times New Roman" w:hAnsi="Times New Roman" w:cs="Times New Roman"/>
          <w:b/>
          <w:szCs w:val="20"/>
        </w:rPr>
        <w:t>«Средняя общеобразовательная школа №2 с</w:t>
      </w:r>
      <w:proofErr w:type="gramStart"/>
      <w:r w:rsidRPr="006B0A75">
        <w:rPr>
          <w:rFonts w:ascii="Times New Roman" w:hAnsi="Times New Roman" w:cs="Times New Roman"/>
          <w:b/>
          <w:szCs w:val="20"/>
        </w:rPr>
        <w:t>.К</w:t>
      </w:r>
      <w:proofErr w:type="gramEnd"/>
      <w:r w:rsidRPr="006B0A75">
        <w:rPr>
          <w:rFonts w:ascii="Times New Roman" w:hAnsi="Times New Roman" w:cs="Times New Roman"/>
          <w:b/>
          <w:szCs w:val="20"/>
        </w:rPr>
        <w:t>арагач»</w:t>
      </w:r>
    </w:p>
    <w:p w:rsidR="00F420C9" w:rsidRPr="006B0A75" w:rsidRDefault="00F420C9" w:rsidP="00F420C9">
      <w:pPr>
        <w:jc w:val="center"/>
        <w:rPr>
          <w:rFonts w:ascii="Times New Roman" w:hAnsi="Times New Roman" w:cs="Times New Roman"/>
          <w:b/>
          <w:szCs w:val="20"/>
        </w:rPr>
      </w:pPr>
      <w:r w:rsidRPr="006B0A75">
        <w:rPr>
          <w:rFonts w:ascii="Times New Roman" w:hAnsi="Times New Roman" w:cs="Times New Roman"/>
          <w:b/>
          <w:szCs w:val="20"/>
        </w:rPr>
        <w:t>Прохладненского муниципального района КБР</w:t>
      </w:r>
    </w:p>
    <w:p w:rsidR="00F420C9" w:rsidRPr="006B0A75" w:rsidRDefault="00F420C9" w:rsidP="00F420C9">
      <w:pPr>
        <w:jc w:val="center"/>
        <w:rPr>
          <w:rFonts w:ascii="Times New Roman" w:hAnsi="Times New Roman" w:cs="Times New Roman"/>
        </w:rPr>
      </w:pPr>
    </w:p>
    <w:p w:rsidR="00F420C9" w:rsidRPr="006B0A75" w:rsidRDefault="00F420C9" w:rsidP="00F420C9">
      <w:pPr>
        <w:rPr>
          <w:rFonts w:ascii="Times New Roman" w:hAnsi="Times New Roman" w:cs="Times New Roman"/>
        </w:rPr>
      </w:pPr>
    </w:p>
    <w:p w:rsidR="00F420C9" w:rsidRPr="006B0A75" w:rsidRDefault="00F420C9" w:rsidP="00F420C9">
      <w:pPr>
        <w:rPr>
          <w:rFonts w:ascii="Times New Roman" w:hAnsi="Times New Roman" w:cs="Times New Roman"/>
        </w:rPr>
      </w:pP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Pr="006B0A75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Pr="006B0A75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Pr="006B0A75" w:rsidRDefault="00F420C9" w:rsidP="00F420C9">
      <w:pPr>
        <w:jc w:val="center"/>
        <w:rPr>
          <w:rFonts w:ascii="Times New Roman" w:hAnsi="Times New Roman" w:cs="Times New Roman"/>
          <w:sz w:val="36"/>
        </w:rPr>
      </w:pPr>
      <w:r w:rsidRPr="006B0A75">
        <w:rPr>
          <w:rFonts w:ascii="Times New Roman" w:hAnsi="Times New Roman" w:cs="Times New Roman"/>
          <w:sz w:val="36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36"/>
        </w:rPr>
        <w:t>химии</w:t>
      </w: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  <w:r w:rsidRPr="006B0A75">
        <w:rPr>
          <w:rFonts w:ascii="Times New Roman" w:hAnsi="Times New Roman" w:cs="Times New Roman"/>
          <w:sz w:val="36"/>
        </w:rPr>
        <w:t xml:space="preserve">в </w:t>
      </w:r>
      <w:r>
        <w:rPr>
          <w:rFonts w:ascii="Times New Roman" w:hAnsi="Times New Roman" w:cs="Times New Roman"/>
          <w:sz w:val="36"/>
        </w:rPr>
        <w:t>11</w:t>
      </w:r>
      <w:r w:rsidRPr="006B0A75">
        <w:rPr>
          <w:rFonts w:ascii="Times New Roman" w:hAnsi="Times New Roman" w:cs="Times New Roman"/>
          <w:sz w:val="36"/>
        </w:rPr>
        <w:t xml:space="preserve"> классе на 2018-2019 учебный год</w:t>
      </w: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F420C9" w:rsidRDefault="00F420C9" w:rsidP="00F420C9">
      <w:pPr>
        <w:jc w:val="center"/>
        <w:rPr>
          <w:rFonts w:ascii="Times New Roman" w:hAnsi="Times New Roman" w:cs="Times New Roman"/>
          <w:sz w:val="36"/>
        </w:rPr>
      </w:pPr>
    </w:p>
    <w:p w:rsidR="00DC7C35" w:rsidRDefault="00DC7C35" w:rsidP="00DC7C35">
      <w:pPr>
        <w:shd w:val="clear" w:color="auto" w:fill="FFFFFF"/>
        <w:spacing w:after="0"/>
        <w:ind w:firstLine="708"/>
        <w:rPr>
          <w:rFonts w:eastAsia="MS Mincho"/>
        </w:rPr>
      </w:pPr>
      <w:proofErr w:type="gramStart"/>
      <w:r w:rsidRPr="006E4A84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предмета «</w:t>
      </w:r>
      <w:r w:rsidR="00F46441">
        <w:rPr>
          <w:rFonts w:ascii="Times New Roman" w:eastAsia="MS Mincho" w:hAnsi="Times New Roman" w:cs="Times New Roman"/>
          <w:sz w:val="24"/>
          <w:szCs w:val="24"/>
        </w:rPr>
        <w:t>Х</w:t>
      </w:r>
      <w:r w:rsidRPr="006E4A84">
        <w:rPr>
          <w:rFonts w:ascii="Times New Roman" w:eastAsia="MS Mincho" w:hAnsi="Times New Roman" w:cs="Times New Roman"/>
          <w:sz w:val="24"/>
          <w:szCs w:val="24"/>
        </w:rPr>
        <w:t>имия</w:t>
      </w:r>
      <w:r w:rsidR="00F46441">
        <w:rPr>
          <w:rFonts w:ascii="Times New Roman" w:eastAsia="MS Mincho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>»  для 1</w:t>
      </w:r>
      <w:r w:rsidRPr="00F420C9">
        <w:rPr>
          <w:rFonts w:ascii="Times New Roman" w:hAnsi="Times New Roman" w:cs="Times New Roman"/>
          <w:sz w:val="24"/>
          <w:szCs w:val="24"/>
        </w:rPr>
        <w:t>1</w:t>
      </w:r>
      <w:r w:rsidRPr="006E4A84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требованиями Федерального закона «Об образовании в Российской федерации» №273-ФЗ от 29.12.2012,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компонентом </w:t>
      </w:r>
      <w:r w:rsidRPr="006E4A84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образовательного </w:t>
      </w:r>
      <w:r w:rsidRPr="006E4A8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E4A84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proofErr w:type="spellStart"/>
      <w:r w:rsidRPr="006E4A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E4A84">
        <w:rPr>
          <w:rFonts w:ascii="Times New Roman" w:hAnsi="Times New Roman" w:cs="Times New Roman"/>
          <w:sz w:val="24"/>
          <w:szCs w:val="24"/>
        </w:rPr>
        <w:t xml:space="preserve"> 2.4.2.2821-10, Основной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6E4A84">
        <w:rPr>
          <w:rFonts w:ascii="Times New Roman" w:hAnsi="Times New Roman" w:cs="Times New Roman"/>
          <w:sz w:val="24"/>
          <w:szCs w:val="24"/>
        </w:rPr>
        <w:t>общего образования  МКОУ СОШ №2 с. Карагач и учебным планом ОУ на 2018-2019 учебный год.</w:t>
      </w:r>
      <w:r>
        <w:rPr>
          <w:rFonts w:eastAsia="MS Mincho"/>
        </w:rPr>
        <w:tab/>
      </w:r>
      <w:proofErr w:type="gramEnd"/>
    </w:p>
    <w:p w:rsidR="00DC7C35" w:rsidRDefault="00DC7C35" w:rsidP="00DC7C35">
      <w:pPr>
        <w:shd w:val="clear" w:color="auto" w:fill="FFFFFF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7727E">
        <w:rPr>
          <w:rFonts w:ascii="Times New Roman" w:hAnsi="Times New Roman" w:cs="Times New Roman"/>
          <w:color w:val="000000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курса химии 10 класса </w:t>
      </w:r>
      <w:r w:rsidRPr="00B7727E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 примерной программы основного общего образования по химии,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курса химии для 10</w:t>
      </w:r>
      <w:r w:rsidRPr="00B7727E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общеобразовательных 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реждений (автор Н.Н.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Г.Е. Рудзитис, Ф.Г. Фельдман «Х</w:t>
      </w:r>
      <w:r w:rsidRPr="00B7727E">
        <w:rPr>
          <w:rFonts w:ascii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- 11» , - М.: Просвещение, 2015 г.) </w:t>
      </w:r>
      <w:r w:rsidRPr="00B7727E">
        <w:rPr>
          <w:rFonts w:ascii="Times New Roman" w:hAnsi="Times New Roman" w:cs="Times New Roman"/>
          <w:color w:val="000000"/>
          <w:sz w:val="24"/>
          <w:szCs w:val="24"/>
        </w:rPr>
        <w:t xml:space="preserve">и в соответствие с федеральным компонентом государственного 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 w:rsidRPr="00B7727E">
        <w:rPr>
          <w:rFonts w:ascii="Times New Roman" w:hAnsi="Times New Roman" w:cs="Times New Roman"/>
          <w:color w:val="000000"/>
          <w:sz w:val="24"/>
          <w:szCs w:val="24"/>
        </w:rPr>
        <w:t>общего образования по химии.</w:t>
      </w:r>
      <w:proofErr w:type="gramEnd"/>
    </w:p>
    <w:p w:rsidR="00DC7C35" w:rsidRDefault="00DC7C35" w:rsidP="00DC7C35">
      <w:pPr>
        <w:shd w:val="clear" w:color="auto" w:fill="FFFFFF"/>
        <w:spacing w:after="0"/>
        <w:ind w:firstLine="49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727E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соответствие с базисным учебным планом, учебным пл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аном МКОУ СОШ №2 с. Карагач на изучении химии в 11  классе</w:t>
      </w:r>
      <w:r w:rsidRPr="00B772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68 </w:t>
      </w:r>
      <w:r w:rsidRPr="00B7727E">
        <w:rPr>
          <w:rFonts w:ascii="Times New Roman" w:hAnsi="Times New Roman" w:cs="Times New Roman"/>
          <w:bCs/>
          <w:color w:val="000000"/>
          <w:sz w:val="24"/>
          <w:szCs w:val="24"/>
        </w:rPr>
        <w:t>часов в год (2 часа в неделю)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772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C7C35" w:rsidRPr="00B7727E" w:rsidRDefault="00DC7C35" w:rsidP="00DC7C35">
      <w:pPr>
        <w:shd w:val="clear" w:color="auto" w:fill="FFFFFF"/>
        <w:spacing w:after="0"/>
        <w:ind w:firstLine="494"/>
        <w:rPr>
          <w:rFonts w:ascii="Times New Roman" w:hAnsi="Times New Roman" w:cs="Times New Roman"/>
          <w:sz w:val="24"/>
          <w:szCs w:val="24"/>
        </w:rPr>
      </w:pPr>
    </w:p>
    <w:p w:rsidR="00DC7C35" w:rsidRPr="00CD440E" w:rsidRDefault="00DC7C35" w:rsidP="00DC7C35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Требования к уровню  подготовки</w:t>
      </w:r>
      <w:r w:rsidRPr="00CD440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учащихся</w:t>
      </w:r>
    </w:p>
    <w:p w:rsidR="00DC7C35" w:rsidRPr="00CD440E" w:rsidRDefault="00DC7C35" w:rsidP="00DC7C35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440E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химии на базовом уровне ученик должен </w:t>
      </w:r>
      <w:r w:rsidRPr="00CD4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DC7C35" w:rsidRPr="00DC7C35" w:rsidRDefault="00DC7C35" w:rsidP="00DC7C35">
      <w:pPr>
        <w:pStyle w:val="a4"/>
        <w:numPr>
          <w:ilvl w:val="0"/>
          <w:numId w:val="1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proofErr w:type="gramStart"/>
      <w:r w:rsidRPr="00DC7C35">
        <w:rPr>
          <w:b/>
          <w:bCs/>
          <w:i/>
          <w:iCs/>
          <w:color w:val="000000"/>
        </w:rPr>
        <w:t xml:space="preserve">важнейшие химические понятия: </w:t>
      </w:r>
      <w:r w:rsidRPr="00DC7C35">
        <w:rPr>
          <w:color w:val="000000"/>
        </w:rPr>
        <w:t xml:space="preserve">относительные атомная и молекулярная массы, связь, </w:t>
      </w:r>
      <w:proofErr w:type="spellStart"/>
      <w:r w:rsidRPr="00DC7C35">
        <w:rPr>
          <w:color w:val="000000"/>
        </w:rPr>
        <w:t>электроотрицательность</w:t>
      </w:r>
      <w:proofErr w:type="spellEnd"/>
      <w:r w:rsidRPr="00DC7C35">
        <w:rPr>
          <w:color w:val="000000"/>
        </w:rPr>
        <w:t>, валентность, степень окисления, моль, молярная масса, молярный объем, вещества молекулярного и немолекулярного строения, раство</w:t>
      </w:r>
      <w:r w:rsidRPr="00DC7C35">
        <w:rPr>
          <w:color w:val="000000"/>
        </w:rPr>
        <w:softHyphen/>
        <w:t xml:space="preserve">ры, электролит и </w:t>
      </w:r>
      <w:proofErr w:type="spellStart"/>
      <w:r w:rsidRPr="00DC7C35">
        <w:rPr>
          <w:color w:val="000000"/>
        </w:rPr>
        <w:t>неэлектролит</w:t>
      </w:r>
      <w:proofErr w:type="spellEnd"/>
      <w:r w:rsidRPr="00DC7C35">
        <w:rPr>
          <w:color w:val="000000"/>
        </w:rPr>
        <w:t xml:space="preserve">, электролитическая диссоциация, окислитель </w:t>
      </w:r>
      <w:r w:rsidRPr="00DC7C35">
        <w:rPr>
          <w:bCs/>
          <w:color w:val="000000"/>
        </w:rPr>
        <w:t xml:space="preserve">и </w:t>
      </w:r>
      <w:r w:rsidRPr="00DC7C35">
        <w:rPr>
          <w:color w:val="000000"/>
        </w:rPr>
        <w:t xml:space="preserve">восстановитель, окисление и восстановление, тепловой эффект реакции, скорость химической реакции, катализ, химическое равновесие, </w:t>
      </w:r>
      <w:proofErr w:type="gramEnd"/>
    </w:p>
    <w:p w:rsidR="00DC7C35" w:rsidRPr="00DC7C35" w:rsidRDefault="00DC7C35" w:rsidP="00DC7C35">
      <w:pPr>
        <w:pStyle w:val="a4"/>
        <w:numPr>
          <w:ilvl w:val="0"/>
          <w:numId w:val="1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DC7C35">
        <w:rPr>
          <w:b/>
          <w:bCs/>
          <w:i/>
          <w:iCs/>
          <w:color w:val="000000"/>
        </w:rPr>
        <w:t xml:space="preserve">основные законы химии: </w:t>
      </w:r>
      <w:r w:rsidRPr="00DC7C35">
        <w:rPr>
          <w:color w:val="000000"/>
        </w:rPr>
        <w:t>сохранения массы веществ, постоянства состава, периодический закон;</w:t>
      </w:r>
    </w:p>
    <w:p w:rsidR="00DC7C35" w:rsidRPr="00CD440E" w:rsidRDefault="00DC7C35" w:rsidP="00DC7C35">
      <w:pPr>
        <w:pStyle w:val="a4"/>
        <w:numPr>
          <w:ilvl w:val="0"/>
          <w:numId w:val="1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основные теории химии: </w:t>
      </w:r>
      <w:r w:rsidRPr="00CD440E">
        <w:rPr>
          <w:color w:val="000000"/>
        </w:rPr>
        <w:t>химической связи, электролитической диссоциации, строения органических соединений;</w:t>
      </w:r>
    </w:p>
    <w:p w:rsidR="00DC7C35" w:rsidRPr="00CD440E" w:rsidRDefault="00DC7C35" w:rsidP="00DC7C35">
      <w:pPr>
        <w:pStyle w:val="a4"/>
        <w:numPr>
          <w:ilvl w:val="0"/>
          <w:numId w:val="1"/>
        </w:numPr>
        <w:shd w:val="clear" w:color="auto" w:fill="FFFFFF"/>
        <w:autoSpaceDE w:val="0"/>
        <w:ind w:left="0"/>
        <w:jc w:val="both"/>
        <w:rPr>
          <w:b/>
          <w:b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важнейшие вещества и материалы: </w:t>
      </w:r>
      <w:r w:rsidRPr="00CD440E">
        <w:rPr>
          <w:color w:val="000000"/>
        </w:rPr>
        <w:t xml:space="preserve">основные металлы и сплавы, серная, соляная, азотная и уксусная кислоты, щелочи, искусственные </w:t>
      </w:r>
      <w:r w:rsidRPr="00CD440E">
        <w:rPr>
          <w:bCs/>
          <w:color w:val="000000"/>
        </w:rPr>
        <w:t xml:space="preserve">и </w:t>
      </w:r>
      <w:r w:rsidRPr="00CD440E">
        <w:rPr>
          <w:color w:val="000000"/>
        </w:rPr>
        <w:t>синтетические волокна, каучуки, пластмассы;</w:t>
      </w:r>
      <w:r w:rsidRPr="00CD440E">
        <w:rPr>
          <w:b/>
          <w:bCs/>
          <w:color w:val="000000"/>
        </w:rPr>
        <w:t xml:space="preserve"> </w:t>
      </w:r>
    </w:p>
    <w:p w:rsidR="00DC7C35" w:rsidRPr="00CD440E" w:rsidRDefault="00DC7C35" w:rsidP="00DC7C35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44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C7C35" w:rsidRPr="00CD440E" w:rsidRDefault="00DC7C35" w:rsidP="00DC7C35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называть </w:t>
      </w:r>
      <w:r w:rsidRPr="00CD440E">
        <w:rPr>
          <w:color w:val="000000"/>
        </w:rPr>
        <w:t>изученные вещества по международной номенклатуре;</w:t>
      </w:r>
    </w:p>
    <w:p w:rsidR="00DC7C35" w:rsidRPr="00CD440E" w:rsidRDefault="00DC7C35" w:rsidP="00DC7C35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i/>
          <w:iCs/>
          <w:color w:val="000000"/>
        </w:rPr>
        <w:t>определять</w:t>
      </w:r>
      <w:r w:rsidRPr="00CD440E">
        <w:rPr>
          <w:i/>
          <w:iCs/>
          <w:color w:val="000000"/>
        </w:rPr>
        <w:t xml:space="preserve"> </w:t>
      </w:r>
      <w:r w:rsidRPr="00CD440E">
        <w:rPr>
          <w:color w:val="000000"/>
        </w:rPr>
        <w:t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DC7C35" w:rsidRPr="00CD440E" w:rsidRDefault="00DC7C35" w:rsidP="00DC7C35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характеризовать </w:t>
      </w:r>
      <w:r w:rsidRPr="00CD440E">
        <w:rPr>
          <w:color w:val="000000"/>
        </w:rPr>
        <w:t>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C7C35" w:rsidRPr="00CD440E" w:rsidRDefault="00DC7C35" w:rsidP="00DC7C35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объяснять </w:t>
      </w:r>
      <w:r w:rsidRPr="00CD440E">
        <w:rPr>
          <w:color w:val="000000"/>
        </w:rPr>
        <w:t>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DC7C35" w:rsidRPr="00CD440E" w:rsidRDefault="00DC7C35" w:rsidP="00DC7C35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выполнять </w:t>
      </w:r>
      <w:r w:rsidRPr="00CD440E">
        <w:rPr>
          <w:color w:val="000000"/>
        </w:rPr>
        <w:t>химический эксперимент по распознаванию важнейших неорганических и органических веществ</w:t>
      </w:r>
      <w:proofErr w:type="gramStart"/>
      <w:r w:rsidRPr="00CD440E">
        <w:rPr>
          <w:color w:val="000000"/>
        </w:rPr>
        <w:t>;'</w:t>
      </w:r>
      <w:proofErr w:type="gramEnd"/>
    </w:p>
    <w:p w:rsidR="00DC7C35" w:rsidRPr="00CD440E" w:rsidRDefault="00DC7C35" w:rsidP="00DC7C35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bCs/>
          <w:i/>
          <w:i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проводить </w:t>
      </w:r>
      <w:r w:rsidRPr="00CD440E">
        <w:rPr>
          <w:color w:val="000000"/>
        </w:rPr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CD440E">
        <w:rPr>
          <w:color w:val="000000"/>
        </w:rPr>
        <w:t>интернет-ресурсов</w:t>
      </w:r>
      <w:proofErr w:type="spellEnd"/>
      <w:r w:rsidRPr="00CD440E">
        <w:rPr>
          <w:color w:val="000000"/>
        </w:rPr>
        <w:t>);</w:t>
      </w:r>
    </w:p>
    <w:p w:rsidR="00DC7C35" w:rsidRPr="00CD440E" w:rsidRDefault="00DC7C35" w:rsidP="00DC7C35">
      <w:pPr>
        <w:pStyle w:val="a4"/>
        <w:numPr>
          <w:ilvl w:val="0"/>
          <w:numId w:val="2"/>
        </w:numPr>
        <w:shd w:val="clear" w:color="auto" w:fill="FFFFFF"/>
        <w:autoSpaceDE w:val="0"/>
        <w:ind w:left="0"/>
        <w:jc w:val="both"/>
        <w:rPr>
          <w:b/>
          <w:bCs/>
          <w:color w:val="000000"/>
        </w:rPr>
      </w:pPr>
      <w:r w:rsidRPr="00CD440E">
        <w:rPr>
          <w:b/>
          <w:bCs/>
          <w:i/>
          <w:iCs/>
          <w:color w:val="000000"/>
        </w:rPr>
        <w:t xml:space="preserve">использовать </w:t>
      </w:r>
      <w:r w:rsidRPr="00CD440E">
        <w:rPr>
          <w:color w:val="000000"/>
        </w:rPr>
        <w:t>компьютерные технологии для обработки и передачи химической информац</w:t>
      </w:r>
      <w:proofErr w:type="gramStart"/>
      <w:r w:rsidRPr="00CD440E">
        <w:rPr>
          <w:color w:val="000000"/>
        </w:rPr>
        <w:t>ии и ее</w:t>
      </w:r>
      <w:proofErr w:type="gramEnd"/>
      <w:r w:rsidRPr="00CD440E">
        <w:rPr>
          <w:color w:val="000000"/>
        </w:rPr>
        <w:t xml:space="preserve"> представления в различных формах;</w:t>
      </w:r>
    </w:p>
    <w:p w:rsidR="00DC7C35" w:rsidRPr="00CD440E" w:rsidRDefault="00DC7C35" w:rsidP="00DC7C35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40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CD440E">
        <w:rPr>
          <w:rFonts w:ascii="Times New Roman" w:hAnsi="Times New Roman" w:cs="Times New Roman"/>
          <w:color w:val="000000"/>
          <w:sz w:val="24"/>
          <w:szCs w:val="24"/>
        </w:rPr>
        <w:t>с целью:</w:t>
      </w:r>
    </w:p>
    <w:p w:rsidR="00DC7C35" w:rsidRPr="00CD440E" w:rsidRDefault="00DC7C35" w:rsidP="00DC7C35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  <w:rPr>
          <w:color w:val="000000"/>
        </w:rPr>
      </w:pPr>
      <w:r w:rsidRPr="00CD440E">
        <w:rPr>
          <w:color w:val="000000"/>
        </w:rPr>
        <w:t>объяснения химических явлений, происходящих в природе, быту и на производстве;</w:t>
      </w:r>
    </w:p>
    <w:p w:rsidR="00DC7C35" w:rsidRPr="00CD440E" w:rsidRDefault="00DC7C35" w:rsidP="00DC7C35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  <w:rPr>
          <w:color w:val="000000"/>
        </w:rPr>
      </w:pPr>
      <w:r w:rsidRPr="00CD440E">
        <w:rPr>
          <w:color w:val="000000"/>
        </w:rPr>
        <w:t>определения возможности протекания химических превращений в различных условиях и оценки их последствий;</w:t>
      </w:r>
    </w:p>
    <w:p w:rsidR="00DC7C35" w:rsidRPr="00CD440E" w:rsidRDefault="00DC7C35" w:rsidP="00DC7C35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  <w:rPr>
          <w:color w:val="000000"/>
        </w:rPr>
      </w:pPr>
      <w:r w:rsidRPr="00CD440E">
        <w:rPr>
          <w:color w:val="000000"/>
        </w:rPr>
        <w:t>экологически грамотного поведения в окружающей среде;</w:t>
      </w:r>
    </w:p>
    <w:p w:rsidR="00DC7C35" w:rsidRPr="00CD440E" w:rsidRDefault="00DC7C35" w:rsidP="00DC7C35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  <w:rPr>
          <w:color w:val="000000"/>
        </w:rPr>
      </w:pPr>
      <w:r w:rsidRPr="00CD440E">
        <w:rPr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:rsidR="00DC7C35" w:rsidRPr="00CD440E" w:rsidRDefault="00DC7C35" w:rsidP="00DC7C35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  <w:rPr>
          <w:color w:val="000000"/>
        </w:rPr>
      </w:pPr>
      <w:r w:rsidRPr="00CD440E">
        <w:rPr>
          <w:color w:val="000000"/>
        </w:rPr>
        <w:t>безопасного обращения с горючими и токсичными веществами, лабораторным оборудованием;</w:t>
      </w:r>
    </w:p>
    <w:p w:rsidR="00DC7C35" w:rsidRPr="00CD440E" w:rsidRDefault="00DC7C35" w:rsidP="00DC7C35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  <w:rPr>
          <w:color w:val="000000"/>
        </w:rPr>
      </w:pPr>
      <w:r w:rsidRPr="00CD440E">
        <w:rPr>
          <w:color w:val="000000"/>
        </w:rPr>
        <w:t>приготовления растворов заданной концентрации в быту и на производстве;</w:t>
      </w:r>
    </w:p>
    <w:p w:rsidR="00DC7C35" w:rsidRPr="00CD440E" w:rsidRDefault="00DC7C35" w:rsidP="00DC7C35">
      <w:pPr>
        <w:pStyle w:val="a4"/>
        <w:numPr>
          <w:ilvl w:val="0"/>
          <w:numId w:val="3"/>
        </w:numPr>
        <w:shd w:val="clear" w:color="auto" w:fill="FFFFFF"/>
        <w:autoSpaceDE w:val="0"/>
        <w:ind w:left="0"/>
        <w:jc w:val="both"/>
      </w:pPr>
      <w:r w:rsidRPr="00CD440E">
        <w:rPr>
          <w:color w:val="000000"/>
        </w:rPr>
        <w:t>критической оценки достоверности химической информации, поступающей из разных источников.</w:t>
      </w:r>
    </w:p>
    <w:p w:rsidR="007F707C" w:rsidRPr="007F707C" w:rsidRDefault="007F707C" w:rsidP="007F707C">
      <w:pPr>
        <w:jc w:val="both"/>
        <w:rPr>
          <w:b/>
        </w:rPr>
      </w:pPr>
    </w:p>
    <w:p w:rsidR="007F707C" w:rsidRPr="007F707C" w:rsidRDefault="007F707C" w:rsidP="007F707C">
      <w:pPr>
        <w:jc w:val="both"/>
        <w:rPr>
          <w:b/>
        </w:rPr>
      </w:pPr>
    </w:p>
    <w:p w:rsidR="007F707C" w:rsidRPr="007F707C" w:rsidRDefault="007F707C" w:rsidP="007F707C">
      <w:pPr>
        <w:jc w:val="both"/>
        <w:rPr>
          <w:b/>
        </w:rPr>
      </w:pPr>
    </w:p>
    <w:p w:rsidR="007F707C" w:rsidRDefault="007F707C" w:rsidP="007F707C">
      <w:pPr>
        <w:pStyle w:val="a4"/>
        <w:ind w:hanging="1004"/>
        <w:jc w:val="both"/>
        <w:rPr>
          <w:b/>
        </w:rPr>
      </w:pPr>
      <w:r>
        <w:rPr>
          <w:b/>
        </w:rPr>
        <w:t>УМК</w:t>
      </w:r>
    </w:p>
    <w:p w:rsidR="00DC7C35" w:rsidRPr="00DC7C35" w:rsidRDefault="00DC7C35" w:rsidP="007F707C">
      <w:pPr>
        <w:pStyle w:val="a4"/>
        <w:ind w:hanging="1004"/>
        <w:jc w:val="both"/>
        <w:rPr>
          <w:iCs/>
          <w:color w:val="000000"/>
        </w:rPr>
      </w:pPr>
      <w:r w:rsidRPr="00DC7C35">
        <w:rPr>
          <w:b/>
        </w:rPr>
        <w:t xml:space="preserve">для учителя:  </w:t>
      </w:r>
    </w:p>
    <w:p w:rsidR="00DC7C35" w:rsidRPr="00BA18EA" w:rsidRDefault="00DC7C35" w:rsidP="007F707C">
      <w:pPr>
        <w:pStyle w:val="a4"/>
        <w:shd w:val="clear" w:color="auto" w:fill="FFFFFF"/>
        <w:autoSpaceDE w:val="0"/>
        <w:ind w:hanging="1004"/>
        <w:jc w:val="both"/>
        <w:rPr>
          <w:b/>
          <w:bCs/>
          <w:color w:val="000000"/>
        </w:rPr>
      </w:pPr>
      <w:r w:rsidRPr="00BA18EA">
        <w:rPr>
          <w:iCs/>
          <w:color w:val="000000"/>
        </w:rPr>
        <w:t xml:space="preserve">1.Рудзитис, Г. Е. </w:t>
      </w:r>
      <w:r w:rsidRPr="00BA18EA">
        <w:rPr>
          <w:color w:val="000000"/>
        </w:rPr>
        <w:t>Химия. 11  класс: учебник для общеобразовательных учреждений / Г. Е. Рудзитис, Ф. Г. Фельдман. - М.: Просвещение, 2012.</w:t>
      </w:r>
    </w:p>
    <w:p w:rsidR="00DC7C35" w:rsidRPr="00DC7C35" w:rsidRDefault="00DC7C35" w:rsidP="007F707C">
      <w:pPr>
        <w:pStyle w:val="a4"/>
        <w:shd w:val="clear" w:color="auto" w:fill="FFFFFF"/>
        <w:autoSpaceDE w:val="0"/>
        <w:ind w:hanging="1004"/>
        <w:jc w:val="both"/>
        <w:rPr>
          <w:iCs/>
          <w:color w:val="000000"/>
        </w:rPr>
      </w:pPr>
      <w:r w:rsidRPr="00DC7C35">
        <w:rPr>
          <w:b/>
          <w:bCs/>
          <w:color w:val="000000"/>
        </w:rPr>
        <w:t>Методическое обеспечение</w:t>
      </w:r>
    </w:p>
    <w:p w:rsidR="00DC7C35" w:rsidRPr="00BA18EA" w:rsidRDefault="00DC7C35" w:rsidP="007F707C">
      <w:pPr>
        <w:pStyle w:val="a4"/>
        <w:shd w:val="clear" w:color="auto" w:fill="FFFFFF"/>
        <w:autoSpaceDE w:val="0"/>
        <w:ind w:hanging="1004"/>
        <w:jc w:val="both"/>
        <w:rPr>
          <w:iCs/>
          <w:color w:val="000000"/>
        </w:rPr>
      </w:pPr>
      <w:r w:rsidRPr="00BA18EA">
        <w:rPr>
          <w:iCs/>
          <w:color w:val="000000"/>
        </w:rPr>
        <w:t xml:space="preserve">1. </w:t>
      </w:r>
      <w:proofErr w:type="spellStart"/>
      <w:r w:rsidRPr="00BA18EA">
        <w:rPr>
          <w:iCs/>
          <w:color w:val="000000"/>
        </w:rPr>
        <w:t>Радецкий</w:t>
      </w:r>
      <w:proofErr w:type="spellEnd"/>
      <w:r w:rsidRPr="00BA18EA">
        <w:rPr>
          <w:iCs/>
          <w:color w:val="000000"/>
        </w:rPr>
        <w:t xml:space="preserve">, А. М. </w:t>
      </w:r>
      <w:r w:rsidRPr="00BA18EA">
        <w:rPr>
          <w:color w:val="000000"/>
        </w:rPr>
        <w:t xml:space="preserve">Дидактический материал по химии 10-11: пособие для учителя / А. М. </w:t>
      </w:r>
      <w:proofErr w:type="spellStart"/>
      <w:r w:rsidRPr="00BA18EA">
        <w:rPr>
          <w:color w:val="000000"/>
        </w:rPr>
        <w:t>Радецкий</w:t>
      </w:r>
      <w:proofErr w:type="spellEnd"/>
      <w:r w:rsidRPr="00BA18EA">
        <w:rPr>
          <w:color w:val="000000"/>
        </w:rPr>
        <w:t>. - М.: Просвещение</w:t>
      </w:r>
    </w:p>
    <w:p w:rsidR="00DC7C35" w:rsidRPr="00BA18EA" w:rsidRDefault="00DC7C35" w:rsidP="007F707C">
      <w:pPr>
        <w:pStyle w:val="a4"/>
        <w:shd w:val="clear" w:color="auto" w:fill="FFFFFF"/>
        <w:autoSpaceDE w:val="0"/>
        <w:ind w:hanging="1004"/>
        <w:jc w:val="both"/>
        <w:rPr>
          <w:iCs/>
          <w:color w:val="000000"/>
        </w:rPr>
      </w:pPr>
      <w:r w:rsidRPr="00BA18EA">
        <w:rPr>
          <w:iCs/>
          <w:color w:val="000000"/>
        </w:rPr>
        <w:t xml:space="preserve">2. </w:t>
      </w:r>
      <w:proofErr w:type="spellStart"/>
      <w:r w:rsidRPr="00BA18EA">
        <w:rPr>
          <w:iCs/>
          <w:color w:val="000000"/>
        </w:rPr>
        <w:t>Кузьменко</w:t>
      </w:r>
      <w:proofErr w:type="spellEnd"/>
      <w:r w:rsidRPr="00BA18EA">
        <w:rPr>
          <w:iCs/>
          <w:color w:val="000000"/>
        </w:rPr>
        <w:t xml:space="preserve">, Н, Е. </w:t>
      </w:r>
      <w:r w:rsidRPr="00BA18EA">
        <w:rPr>
          <w:color w:val="000000"/>
        </w:rPr>
        <w:t xml:space="preserve">Начала химии: современный курс для </w:t>
      </w:r>
      <w:proofErr w:type="gramStart"/>
      <w:r w:rsidRPr="00BA18EA">
        <w:rPr>
          <w:color w:val="000000"/>
        </w:rPr>
        <w:t>поступающих</w:t>
      </w:r>
      <w:proofErr w:type="gramEnd"/>
      <w:r w:rsidRPr="00BA18EA">
        <w:rPr>
          <w:color w:val="000000"/>
        </w:rPr>
        <w:t xml:space="preserve"> в вузы / Н. Е. </w:t>
      </w:r>
      <w:proofErr w:type="spellStart"/>
      <w:r w:rsidRPr="00BA18EA">
        <w:rPr>
          <w:color w:val="000000"/>
        </w:rPr>
        <w:t>Кузьменко</w:t>
      </w:r>
      <w:proofErr w:type="spellEnd"/>
      <w:r w:rsidRPr="00BA18EA">
        <w:rPr>
          <w:color w:val="000000"/>
        </w:rPr>
        <w:t xml:space="preserve">, В. В. Ерёмин, В. А. Попков. - М.: </w:t>
      </w:r>
      <w:r w:rsidRPr="00BA18EA">
        <w:rPr>
          <w:color w:val="000000"/>
          <w:lang w:val="en-US"/>
        </w:rPr>
        <w:t>I</w:t>
      </w:r>
      <w:r w:rsidRPr="00BA18EA">
        <w:rPr>
          <w:color w:val="000000"/>
        </w:rPr>
        <w:t xml:space="preserve"> Федеративная книготорговая компания, 2008.</w:t>
      </w:r>
    </w:p>
    <w:p w:rsidR="00DC7C35" w:rsidRPr="00BA18EA" w:rsidRDefault="00DC7C35" w:rsidP="007F707C">
      <w:pPr>
        <w:pStyle w:val="a4"/>
        <w:shd w:val="clear" w:color="auto" w:fill="FFFFFF"/>
        <w:autoSpaceDE w:val="0"/>
        <w:ind w:hanging="1004"/>
        <w:jc w:val="both"/>
        <w:rPr>
          <w:iCs/>
          <w:color w:val="000000"/>
        </w:rPr>
      </w:pPr>
      <w:r w:rsidRPr="00BA18EA">
        <w:rPr>
          <w:iCs/>
          <w:color w:val="000000"/>
        </w:rPr>
        <w:t xml:space="preserve">3. </w:t>
      </w:r>
      <w:proofErr w:type="spellStart"/>
      <w:r w:rsidRPr="00BA18EA">
        <w:rPr>
          <w:iCs/>
          <w:color w:val="000000"/>
        </w:rPr>
        <w:t>А.Брейгер.Л</w:t>
      </w:r>
      <w:proofErr w:type="spellEnd"/>
      <w:r w:rsidRPr="00BA18EA">
        <w:rPr>
          <w:iCs/>
          <w:color w:val="000000"/>
        </w:rPr>
        <w:t xml:space="preserve">. М. </w:t>
      </w:r>
      <w:r w:rsidRPr="00BA18EA">
        <w:rPr>
          <w:color w:val="000000"/>
        </w:rPr>
        <w:t xml:space="preserve">Химия для </w:t>
      </w:r>
      <w:proofErr w:type="gramStart"/>
      <w:r w:rsidRPr="00BA18EA">
        <w:rPr>
          <w:color w:val="000000"/>
        </w:rPr>
        <w:t>поступающих</w:t>
      </w:r>
      <w:proofErr w:type="gramEnd"/>
      <w:r w:rsidRPr="00BA18EA">
        <w:rPr>
          <w:color w:val="000000"/>
        </w:rPr>
        <w:t xml:space="preserve"> в вузы: ответы на примерные экзаменацион</w:t>
      </w:r>
      <w:r w:rsidRPr="00BA18EA">
        <w:rPr>
          <w:color w:val="000000"/>
        </w:rPr>
        <w:softHyphen/>
        <w:t xml:space="preserve">ные билеты / Л. М. </w:t>
      </w:r>
      <w:proofErr w:type="spellStart"/>
      <w:r w:rsidRPr="00BA18EA">
        <w:rPr>
          <w:color w:val="000000"/>
        </w:rPr>
        <w:t>Брейгер</w:t>
      </w:r>
      <w:proofErr w:type="spellEnd"/>
      <w:r w:rsidRPr="00BA18EA">
        <w:rPr>
          <w:color w:val="000000"/>
        </w:rPr>
        <w:t>. - Волгоград: Учитель, 2007</w:t>
      </w:r>
    </w:p>
    <w:p w:rsidR="00DC7C35" w:rsidRPr="00BA18EA" w:rsidRDefault="00DC7C35" w:rsidP="007F707C">
      <w:pPr>
        <w:pStyle w:val="a4"/>
        <w:shd w:val="clear" w:color="auto" w:fill="FFFFFF"/>
        <w:autoSpaceDE w:val="0"/>
        <w:ind w:hanging="1004"/>
        <w:jc w:val="both"/>
        <w:rPr>
          <w:iCs/>
        </w:rPr>
      </w:pPr>
      <w:r w:rsidRPr="00BA18EA">
        <w:rPr>
          <w:color w:val="000000"/>
        </w:rPr>
        <w:t xml:space="preserve">4. </w:t>
      </w:r>
      <w:r w:rsidRPr="00BA18EA">
        <w:t xml:space="preserve">ЕГЭ-2011. Химия: тематические тренировочные задания. - М.: </w:t>
      </w:r>
      <w:proofErr w:type="spellStart"/>
      <w:r w:rsidRPr="00BA18EA">
        <w:t>Эксмо</w:t>
      </w:r>
      <w:proofErr w:type="spellEnd"/>
      <w:r w:rsidRPr="00BA18EA">
        <w:t>, 2011.</w:t>
      </w:r>
    </w:p>
    <w:p w:rsidR="00DC7C35" w:rsidRPr="00DC7C35" w:rsidRDefault="00DC7C35" w:rsidP="007F707C">
      <w:pPr>
        <w:pStyle w:val="a4"/>
        <w:ind w:hanging="1004"/>
        <w:jc w:val="both"/>
        <w:rPr>
          <w:b/>
        </w:rPr>
      </w:pPr>
      <w:r w:rsidRPr="00BA18EA">
        <w:t>15. Интернет-ресурсы</w:t>
      </w:r>
    </w:p>
    <w:p w:rsidR="00DC7C35" w:rsidRPr="00DC7C35" w:rsidRDefault="00DC7C35" w:rsidP="007F707C">
      <w:pPr>
        <w:pStyle w:val="a4"/>
        <w:ind w:hanging="1004"/>
        <w:jc w:val="both"/>
        <w:rPr>
          <w:iCs/>
        </w:rPr>
      </w:pPr>
      <w:r w:rsidRPr="00DC7C35">
        <w:rPr>
          <w:b/>
        </w:rPr>
        <w:t xml:space="preserve">для учащихся: </w:t>
      </w:r>
    </w:p>
    <w:p w:rsidR="00DC7C35" w:rsidRPr="00BA18EA" w:rsidRDefault="00DC7C35" w:rsidP="007F707C">
      <w:pPr>
        <w:pStyle w:val="a4"/>
        <w:shd w:val="clear" w:color="auto" w:fill="FFFFFF"/>
        <w:autoSpaceDE w:val="0"/>
        <w:ind w:hanging="1004"/>
        <w:jc w:val="both"/>
      </w:pPr>
      <w:r w:rsidRPr="00BA18EA">
        <w:rPr>
          <w:iCs/>
        </w:rPr>
        <w:t xml:space="preserve">1.Рудзитис, Г. Е. </w:t>
      </w:r>
      <w:r w:rsidRPr="00BA18EA">
        <w:t>Химия. 11  класс: учебник для общеобразовательных учреждений / Г. Е. Рудзитис, Ф. Г. Фельдман. - М.: Просвещение, 2012.</w:t>
      </w:r>
    </w:p>
    <w:p w:rsidR="00DC7C35" w:rsidRPr="00BA18EA" w:rsidRDefault="00DC7C35" w:rsidP="007F707C">
      <w:pPr>
        <w:pStyle w:val="a4"/>
        <w:shd w:val="clear" w:color="auto" w:fill="FFFFFF"/>
        <w:autoSpaceDE w:val="0"/>
        <w:ind w:hanging="1004"/>
        <w:jc w:val="both"/>
      </w:pPr>
      <w:r w:rsidRPr="00BA18EA">
        <w:t>2. Интернет-ресурсы</w:t>
      </w:r>
    </w:p>
    <w:p w:rsidR="00DC7C35" w:rsidRPr="00BA18EA" w:rsidRDefault="00DC7C35" w:rsidP="007F707C">
      <w:pPr>
        <w:pStyle w:val="a4"/>
        <w:shd w:val="clear" w:color="auto" w:fill="FFFFFF"/>
        <w:autoSpaceDE w:val="0"/>
        <w:ind w:hanging="1004"/>
        <w:jc w:val="both"/>
        <w:rPr>
          <w:b/>
          <w:sz w:val="26"/>
          <w:szCs w:val="26"/>
        </w:rPr>
      </w:pPr>
      <w:r w:rsidRPr="00BA18EA">
        <w:t xml:space="preserve">3. ЕГЭ-2017. Химия: тематические тренировочные задания. - М.: </w:t>
      </w:r>
      <w:proofErr w:type="spellStart"/>
      <w:r w:rsidRPr="00BA18EA">
        <w:t>Эксмо</w:t>
      </w:r>
      <w:proofErr w:type="spellEnd"/>
      <w:r w:rsidRPr="00BA18EA">
        <w:t>, 2011.</w:t>
      </w:r>
    </w:p>
    <w:p w:rsidR="00DC7C35" w:rsidRPr="00DC7C35" w:rsidRDefault="00DC7C35" w:rsidP="00DC7C35">
      <w:pPr>
        <w:pStyle w:val="a4"/>
        <w:shd w:val="clear" w:color="auto" w:fill="FFFFFF"/>
        <w:autoSpaceDE w:val="0"/>
        <w:jc w:val="both"/>
        <w:rPr>
          <w:b/>
          <w:sz w:val="26"/>
          <w:szCs w:val="26"/>
        </w:rPr>
      </w:pPr>
    </w:p>
    <w:p w:rsidR="007F707C" w:rsidRDefault="007F707C" w:rsidP="00DC7C3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46441" w:rsidRDefault="00F46441" w:rsidP="00DC7C3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46441" w:rsidRDefault="00F46441" w:rsidP="00DC7C3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46441" w:rsidRDefault="00F46441" w:rsidP="00DC7C3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46441" w:rsidRDefault="00F46441" w:rsidP="00DC7C3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46441" w:rsidRDefault="00F46441" w:rsidP="00DC7C3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46441" w:rsidRDefault="00F46441" w:rsidP="00DC7C3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F46441" w:rsidRPr="00F46441" w:rsidRDefault="00F46441" w:rsidP="00DC7C3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 xml:space="preserve">Содержание предмета </w:t>
      </w:r>
      <w:r w:rsidRPr="00F46441">
        <w:rPr>
          <w:rFonts w:ascii="Times New Roman" w:hAnsi="Times New Roman" w:cs="Times New Roman"/>
          <w:b/>
          <w:sz w:val="24"/>
          <w:szCs w:val="24"/>
        </w:rPr>
        <w:t>«</w:t>
      </w:r>
      <w:r w:rsidRPr="00F46441">
        <w:rPr>
          <w:rFonts w:ascii="Times New Roman" w:eastAsia="MS Mincho" w:hAnsi="Times New Roman" w:cs="Times New Roman"/>
          <w:b/>
          <w:sz w:val="24"/>
          <w:szCs w:val="24"/>
        </w:rPr>
        <w:t>Химия-11</w:t>
      </w:r>
      <w:r w:rsidRPr="00F4644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2FFC" w:rsidRPr="00F420C9" w:rsidRDefault="00E62FFC" w:rsidP="00F46441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435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643511">
        <w:rPr>
          <w:rFonts w:ascii="Times New Roman" w:hAnsi="Times New Roman" w:cs="Times New Roman"/>
          <w:b/>
          <w:bCs/>
          <w:sz w:val="24"/>
          <w:szCs w:val="24"/>
        </w:rPr>
        <w:t>Важнейшие химические понятия и законы</w:t>
      </w:r>
    </w:p>
    <w:p w:rsidR="00E62FFC" w:rsidRPr="00F420C9" w:rsidRDefault="00E62FFC" w:rsidP="00F46441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43511">
        <w:rPr>
          <w:rFonts w:ascii="Times New Roman" w:hAnsi="Times New Roman" w:cs="Times New Roman"/>
          <w:sz w:val="24"/>
          <w:szCs w:val="24"/>
        </w:rPr>
        <w:t>Атом. Химический элемент. Изотопы. Простые и сложные вещества.</w:t>
      </w:r>
    </w:p>
    <w:p w:rsidR="00E62FFC" w:rsidRPr="00F420C9" w:rsidRDefault="00E62FFC" w:rsidP="00F46441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43511">
        <w:rPr>
          <w:rFonts w:ascii="Times New Roman" w:hAnsi="Times New Roman" w:cs="Times New Roman"/>
          <w:sz w:val="24"/>
          <w:szCs w:val="24"/>
        </w:rPr>
        <w:t>Закон сохранения массы веществ, закон сохранения и превращения энергии при химических реакциях.</w:t>
      </w:r>
    </w:p>
    <w:p w:rsidR="00F46441" w:rsidRPr="00F420C9" w:rsidRDefault="00E62FFC" w:rsidP="00F46441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43511">
        <w:rPr>
          <w:rFonts w:ascii="Times New Roman" w:hAnsi="Times New Roman" w:cs="Times New Roman"/>
          <w:sz w:val="24"/>
          <w:szCs w:val="24"/>
        </w:rPr>
        <w:t>Закон постоянства состава. Вещества молекулярного и немоле</w:t>
      </w:r>
      <w:r w:rsidRPr="00643511">
        <w:rPr>
          <w:rFonts w:ascii="Times New Roman" w:hAnsi="Times New Roman" w:cs="Times New Roman"/>
          <w:sz w:val="24"/>
          <w:szCs w:val="24"/>
        </w:rPr>
        <w:softHyphen/>
        <w:t>кулярного строения.</w:t>
      </w:r>
    </w:p>
    <w:p w:rsidR="00E62FFC" w:rsidRPr="00F420C9" w:rsidRDefault="00E62FFC" w:rsidP="00F46441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35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 w:rsidRPr="00643511">
        <w:rPr>
          <w:rFonts w:ascii="Times New Roman" w:hAnsi="Times New Roman" w:cs="Times New Roman"/>
          <w:b/>
          <w:bCs/>
          <w:sz w:val="24"/>
          <w:szCs w:val="24"/>
        </w:rPr>
        <w:t>Периодический закон и периодическая система химических элементов Д. И. Менделеева на основе учения о строении атомов</w:t>
      </w:r>
    </w:p>
    <w:p w:rsidR="00F46441" w:rsidRPr="00F420C9" w:rsidRDefault="00E62FFC" w:rsidP="00F46441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Энергетические уровни, подуровни. Связь периодического закона и периодической системы химических элементов с теорией строения атомов.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Положение в периодической системе химических элементов Д. И.Менделеева водорода, лантаноидов, акти</w:t>
      </w:r>
      <w:r w:rsidRPr="00643511">
        <w:rPr>
          <w:rFonts w:ascii="Times New Roman" w:hAnsi="Times New Roman" w:cs="Times New Roman"/>
          <w:sz w:val="24"/>
          <w:szCs w:val="24"/>
        </w:rPr>
        <w:softHyphen/>
        <w:t>ноидов и искусственно полученных элементов.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Валентность и валентные возможности атомов.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="00F46441">
        <w:rPr>
          <w:rFonts w:ascii="Times New Roman" w:hAnsi="Times New Roman" w:cs="Times New Roman"/>
          <w:sz w:val="24"/>
          <w:szCs w:val="24"/>
        </w:rPr>
        <w:t>Перио</w:t>
      </w:r>
      <w:r w:rsidRPr="00643511">
        <w:rPr>
          <w:rFonts w:ascii="Times New Roman" w:hAnsi="Times New Roman" w:cs="Times New Roman"/>
          <w:sz w:val="24"/>
          <w:szCs w:val="24"/>
        </w:rPr>
        <w:t>дическое изменение валентности и размеров атомов.</w:t>
      </w:r>
    </w:p>
    <w:p w:rsidR="00E62FFC" w:rsidRPr="00F420C9" w:rsidRDefault="00E62FFC" w:rsidP="00F46441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435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Pr="00643511">
        <w:rPr>
          <w:rFonts w:ascii="Times New Roman" w:hAnsi="Times New Roman" w:cs="Times New Roman"/>
          <w:b/>
          <w:bCs/>
          <w:sz w:val="24"/>
          <w:szCs w:val="24"/>
        </w:rPr>
        <w:t>Строение вещества</w:t>
      </w:r>
    </w:p>
    <w:p w:rsidR="00E62FFC" w:rsidRPr="00F420C9" w:rsidRDefault="00E62FFC" w:rsidP="00F46441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43511">
        <w:rPr>
          <w:rFonts w:ascii="Times New Roman" w:hAnsi="Times New Roman" w:cs="Times New Roman"/>
          <w:sz w:val="24"/>
          <w:szCs w:val="24"/>
        </w:rPr>
        <w:t>Виды и механизмы образования хи</w:t>
      </w:r>
      <w:r w:rsidRPr="00643511">
        <w:rPr>
          <w:rFonts w:ascii="Times New Roman" w:hAnsi="Times New Roman" w:cs="Times New Roman"/>
          <w:sz w:val="24"/>
          <w:szCs w:val="24"/>
        </w:rPr>
        <w:softHyphen/>
        <w:t>мической связи.</w:t>
      </w:r>
    </w:p>
    <w:p w:rsidR="00E62FFC" w:rsidRPr="00F420C9" w:rsidRDefault="00E62FFC" w:rsidP="00E62FFC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43511">
        <w:rPr>
          <w:rFonts w:ascii="Times New Roman" w:hAnsi="Times New Roman" w:cs="Times New Roman"/>
          <w:iCs/>
          <w:sz w:val="24"/>
          <w:szCs w:val="24"/>
        </w:rPr>
        <w:t>Пространственное строение молекул неорганических и органических веществ</w:t>
      </w:r>
    </w:p>
    <w:p w:rsidR="00E62FFC" w:rsidRPr="00F420C9" w:rsidRDefault="00E62FFC" w:rsidP="00E62FFC">
      <w:pPr>
        <w:spacing w:after="0"/>
        <w:rPr>
          <w:rFonts w:ascii="Times New Roman" w:eastAsia="Times NR Cyr MT;Times New Roman" w:hAnsi="Times New Roman" w:cs="Times New Roman"/>
          <w:b/>
          <w:sz w:val="24"/>
          <w:szCs w:val="24"/>
        </w:rPr>
      </w:pPr>
      <w:r w:rsidRPr="00643511">
        <w:rPr>
          <w:rFonts w:ascii="Times New Roman" w:hAnsi="Times New Roman" w:cs="Times New Roman"/>
          <w:sz w:val="24"/>
          <w:szCs w:val="24"/>
        </w:rPr>
        <w:t>Типы кристаллических решеток и свойства веществ.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 xml:space="preserve">Причины   многообразия   веществ.  </w:t>
      </w:r>
    </w:p>
    <w:p w:rsidR="00F46441" w:rsidRPr="00F420C9" w:rsidRDefault="00E62FFC" w:rsidP="00E62FFC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43511">
        <w:rPr>
          <w:rFonts w:ascii="Times New Roman" w:hAnsi="Times New Roman" w:cs="Times New Roman"/>
          <w:sz w:val="24"/>
          <w:szCs w:val="24"/>
        </w:rPr>
        <w:t>Дисперсные системы.</w:t>
      </w:r>
    </w:p>
    <w:p w:rsidR="00E62FFC" w:rsidRDefault="00E62FFC" w:rsidP="00E62FFC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435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643511">
        <w:rPr>
          <w:rFonts w:ascii="Times New Roman" w:hAnsi="Times New Roman" w:cs="Times New Roman"/>
          <w:b/>
          <w:bCs/>
          <w:sz w:val="24"/>
          <w:szCs w:val="24"/>
        </w:rPr>
        <w:t>Химические реакции</w:t>
      </w:r>
    </w:p>
    <w:p w:rsidR="00F46441" w:rsidRPr="00434FF6" w:rsidRDefault="00E62FFC" w:rsidP="00E62FFC">
      <w:pPr>
        <w:shd w:val="clear" w:color="auto" w:fill="FFFFFF"/>
        <w:autoSpaceDE w:val="0"/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43511">
        <w:rPr>
          <w:rFonts w:ascii="Times New Roman" w:hAnsi="Times New Roman" w:cs="Times New Roman"/>
          <w:sz w:val="24"/>
          <w:szCs w:val="24"/>
        </w:rPr>
        <w:t>лассификация химических ре</w:t>
      </w:r>
      <w:r w:rsidRPr="00643511">
        <w:rPr>
          <w:rFonts w:ascii="Times New Roman" w:hAnsi="Times New Roman" w:cs="Times New Roman"/>
          <w:sz w:val="24"/>
          <w:szCs w:val="24"/>
        </w:rPr>
        <w:softHyphen/>
        <w:t>акций.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Скорость химических реакций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2F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iCs/>
          <w:sz w:val="24"/>
          <w:szCs w:val="24"/>
        </w:rPr>
        <w:t>Закон действу</w:t>
      </w:r>
      <w:r w:rsidRPr="00643511">
        <w:rPr>
          <w:rFonts w:ascii="Times New Roman" w:hAnsi="Times New Roman" w:cs="Times New Roman"/>
          <w:iCs/>
          <w:sz w:val="24"/>
          <w:szCs w:val="24"/>
        </w:rPr>
        <w:softHyphen/>
        <w:t>ющих масс.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Катализ и катализаторы.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Химическое равновесие.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643511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643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511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643511">
        <w:rPr>
          <w:rFonts w:ascii="Times New Roman" w:hAnsi="Times New Roman" w:cs="Times New Roman"/>
          <w:sz w:val="24"/>
          <w:szCs w:val="24"/>
        </w:rPr>
        <w:t>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Электролитическая диссоциация. Сильные и слабые электролиты.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Среда водных раство</w:t>
      </w:r>
      <w:r w:rsidRPr="00643511">
        <w:rPr>
          <w:rFonts w:ascii="Times New Roman" w:hAnsi="Times New Roman" w:cs="Times New Roman"/>
          <w:sz w:val="24"/>
          <w:szCs w:val="24"/>
        </w:rPr>
        <w:softHyphen/>
        <w:t>ров. Реакц</w:t>
      </w:r>
      <w:proofErr w:type="gramStart"/>
      <w:r w:rsidRPr="00643511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643511">
        <w:rPr>
          <w:rFonts w:ascii="Times New Roman" w:hAnsi="Times New Roman" w:cs="Times New Roman"/>
          <w:sz w:val="24"/>
          <w:szCs w:val="24"/>
        </w:rPr>
        <w:t>нного обмена.</w:t>
      </w:r>
      <w:r w:rsidRPr="00E62F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iCs/>
          <w:sz w:val="24"/>
          <w:szCs w:val="24"/>
        </w:rPr>
        <w:t>Гидролиз органических и неорганических со</w:t>
      </w:r>
      <w:r w:rsidRPr="00643511">
        <w:rPr>
          <w:rFonts w:ascii="Times New Roman" w:hAnsi="Times New Roman" w:cs="Times New Roman"/>
          <w:iCs/>
          <w:sz w:val="24"/>
          <w:szCs w:val="24"/>
        </w:rPr>
        <w:softHyphen/>
        <w:t>единений</w:t>
      </w:r>
    </w:p>
    <w:p w:rsidR="00F46441" w:rsidRDefault="00E62FFC" w:rsidP="00E62FF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511">
        <w:rPr>
          <w:rFonts w:ascii="Times New Roman" w:hAnsi="Times New Roman" w:cs="Times New Roman"/>
          <w:b/>
          <w:iCs/>
          <w:sz w:val="24"/>
          <w:szCs w:val="24"/>
        </w:rPr>
        <w:t xml:space="preserve">5. </w:t>
      </w:r>
      <w:r w:rsidRPr="00643511">
        <w:rPr>
          <w:rFonts w:ascii="Times New Roman" w:hAnsi="Times New Roman" w:cs="Times New Roman"/>
          <w:b/>
          <w:sz w:val="24"/>
          <w:szCs w:val="24"/>
        </w:rPr>
        <w:t>Металлы</w:t>
      </w:r>
    </w:p>
    <w:p w:rsidR="00F46441" w:rsidRPr="00F420C9" w:rsidRDefault="00E62FFC" w:rsidP="00E62FFC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43511">
        <w:rPr>
          <w:rFonts w:ascii="Times New Roman" w:hAnsi="Times New Roman" w:cs="Times New Roman"/>
          <w:sz w:val="24"/>
          <w:szCs w:val="24"/>
        </w:rPr>
        <w:t>Общая характеристика металлов.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Химические свойства металлов.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3511">
        <w:rPr>
          <w:rFonts w:ascii="Times New Roman" w:hAnsi="Times New Roman" w:cs="Times New Roman"/>
          <w:sz w:val="24"/>
          <w:szCs w:val="24"/>
        </w:rPr>
        <w:t>пособы получения металлов.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Электролиз растворов и расплавов веществ.</w:t>
      </w:r>
      <w:r w:rsidRPr="00E62F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iCs/>
          <w:sz w:val="24"/>
          <w:szCs w:val="24"/>
        </w:rPr>
        <w:t>Понятие о коррозии металлов.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Металлы главных подгрупп (А-групп)</w:t>
      </w:r>
      <w:r>
        <w:rPr>
          <w:rFonts w:ascii="Times New Roman" w:hAnsi="Times New Roman" w:cs="Times New Roman"/>
          <w:sz w:val="24"/>
          <w:szCs w:val="24"/>
        </w:rPr>
        <w:t xml:space="preserve"> ПСХЭ.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3511">
        <w:rPr>
          <w:rFonts w:ascii="Times New Roman" w:hAnsi="Times New Roman" w:cs="Times New Roman"/>
          <w:sz w:val="24"/>
          <w:szCs w:val="24"/>
        </w:rPr>
        <w:t>Металлы побочных подгрупп (</w:t>
      </w:r>
      <w:proofErr w:type="spellStart"/>
      <w:r w:rsidRPr="00643511">
        <w:rPr>
          <w:rFonts w:ascii="Times New Roman" w:hAnsi="Times New Roman" w:cs="Times New Roman"/>
          <w:sz w:val="24"/>
          <w:szCs w:val="24"/>
        </w:rPr>
        <w:t>Б-групп</w:t>
      </w:r>
      <w:proofErr w:type="spellEnd"/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ПСХЭ.</w:t>
      </w:r>
      <w:proofErr w:type="gramEnd"/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Химические свойства металлов: меди, цинка, железа, хрома, никеля, платины.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 xml:space="preserve">Оксиды и </w:t>
      </w:r>
      <w:proofErr w:type="spellStart"/>
      <w:r w:rsidRPr="00643511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643511">
        <w:rPr>
          <w:rFonts w:ascii="Times New Roman" w:hAnsi="Times New Roman" w:cs="Times New Roman"/>
          <w:sz w:val="24"/>
          <w:szCs w:val="24"/>
        </w:rPr>
        <w:t xml:space="preserve"> металлов.</w:t>
      </w:r>
      <w:r w:rsidRPr="00E62FFC">
        <w:rPr>
          <w:rFonts w:ascii="Times New Roman" w:hAnsi="Times New Roman" w:cs="Times New Roman"/>
          <w:sz w:val="24"/>
          <w:szCs w:val="24"/>
        </w:rPr>
        <w:t xml:space="preserve"> </w:t>
      </w:r>
      <w:r w:rsidRPr="00643511">
        <w:rPr>
          <w:rFonts w:ascii="Times New Roman" w:hAnsi="Times New Roman" w:cs="Times New Roman"/>
          <w:sz w:val="24"/>
          <w:szCs w:val="24"/>
        </w:rPr>
        <w:t>Сплавы металлов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FFC" w:rsidRDefault="00E62FFC" w:rsidP="00E62FF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5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 </w:t>
      </w:r>
      <w:r w:rsidRPr="00643511">
        <w:rPr>
          <w:rFonts w:ascii="Times New Roman" w:hAnsi="Times New Roman" w:cs="Times New Roman"/>
          <w:b/>
          <w:sz w:val="24"/>
          <w:szCs w:val="24"/>
        </w:rPr>
        <w:t>Неметаллы</w:t>
      </w:r>
    </w:p>
    <w:p w:rsidR="00F46441" w:rsidRPr="00F420C9" w:rsidRDefault="00E62FFC" w:rsidP="00E62FFC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43511">
        <w:rPr>
          <w:rFonts w:ascii="Times New Roman" w:hAnsi="Times New Roman" w:cs="Times New Roman"/>
          <w:sz w:val="24"/>
          <w:szCs w:val="24"/>
        </w:rPr>
        <w:t>Химические элементы — неметаллы.</w:t>
      </w:r>
      <w:r w:rsidR="00F46441" w:rsidRPr="00F46441">
        <w:rPr>
          <w:rFonts w:ascii="Times New Roman" w:hAnsi="Times New Roman" w:cs="Times New Roman"/>
          <w:sz w:val="24"/>
          <w:szCs w:val="24"/>
        </w:rPr>
        <w:t xml:space="preserve"> </w:t>
      </w:r>
      <w:r w:rsidR="00F46441" w:rsidRPr="00643511">
        <w:rPr>
          <w:rFonts w:ascii="Times New Roman" w:hAnsi="Times New Roman" w:cs="Times New Roman"/>
          <w:sz w:val="24"/>
          <w:szCs w:val="24"/>
        </w:rPr>
        <w:t>Водородные соединения неметаллов.</w:t>
      </w:r>
      <w:r w:rsidR="00F46441" w:rsidRPr="00F46441">
        <w:rPr>
          <w:rFonts w:ascii="Times New Roman" w:hAnsi="Times New Roman" w:cs="Times New Roman"/>
          <w:sz w:val="24"/>
          <w:szCs w:val="24"/>
        </w:rPr>
        <w:t xml:space="preserve"> </w:t>
      </w:r>
      <w:r w:rsidR="00F46441" w:rsidRPr="00643511">
        <w:rPr>
          <w:rFonts w:ascii="Times New Roman" w:hAnsi="Times New Roman" w:cs="Times New Roman"/>
          <w:sz w:val="24"/>
          <w:szCs w:val="24"/>
        </w:rPr>
        <w:t>Оксиды неметаллов.</w:t>
      </w:r>
      <w:r w:rsidR="00F46441" w:rsidRPr="00F46441">
        <w:rPr>
          <w:rFonts w:ascii="Times New Roman" w:hAnsi="Times New Roman" w:cs="Times New Roman"/>
          <w:sz w:val="24"/>
          <w:szCs w:val="24"/>
        </w:rPr>
        <w:t xml:space="preserve"> </w:t>
      </w:r>
      <w:r w:rsidR="00F46441" w:rsidRPr="00643511">
        <w:rPr>
          <w:rFonts w:ascii="Times New Roman" w:hAnsi="Times New Roman" w:cs="Times New Roman"/>
          <w:sz w:val="24"/>
          <w:szCs w:val="24"/>
        </w:rPr>
        <w:t>Кислородсодержащие кислоты.</w:t>
      </w:r>
      <w:r w:rsidR="00F46441" w:rsidRPr="00F46441">
        <w:rPr>
          <w:rFonts w:ascii="Times New Roman" w:hAnsi="Times New Roman" w:cs="Times New Roman"/>
          <w:sz w:val="24"/>
          <w:szCs w:val="24"/>
        </w:rPr>
        <w:t xml:space="preserve"> </w:t>
      </w:r>
      <w:r w:rsidR="00F46441" w:rsidRPr="00643511">
        <w:rPr>
          <w:rFonts w:ascii="Times New Roman" w:hAnsi="Times New Roman" w:cs="Times New Roman"/>
          <w:sz w:val="24"/>
          <w:szCs w:val="24"/>
        </w:rPr>
        <w:t>Окислительные  свойства азотной  и  серной кислот.</w:t>
      </w:r>
      <w:r w:rsidR="00F46441" w:rsidRPr="00F46441">
        <w:rPr>
          <w:rFonts w:ascii="Times New Roman" w:hAnsi="Times New Roman" w:cs="Times New Roman"/>
          <w:sz w:val="24"/>
          <w:szCs w:val="24"/>
        </w:rPr>
        <w:t xml:space="preserve"> </w:t>
      </w:r>
      <w:r w:rsidR="00F46441" w:rsidRPr="00AF797D">
        <w:rPr>
          <w:rFonts w:ascii="Times New Roman" w:hAnsi="Times New Roman" w:cs="Times New Roman"/>
          <w:sz w:val="24"/>
          <w:szCs w:val="24"/>
        </w:rPr>
        <w:t>Генетическая связь неорганических и органи</w:t>
      </w:r>
      <w:r w:rsidR="00F46441" w:rsidRPr="00AF797D">
        <w:rPr>
          <w:rFonts w:ascii="Times New Roman" w:hAnsi="Times New Roman" w:cs="Times New Roman"/>
          <w:sz w:val="24"/>
          <w:szCs w:val="24"/>
        </w:rPr>
        <w:softHyphen/>
        <w:t>ческих веществ.</w:t>
      </w:r>
      <w:r w:rsidR="00F46441" w:rsidRPr="00F46441">
        <w:rPr>
          <w:rFonts w:ascii="Times New Roman" w:hAnsi="Times New Roman" w:cs="Times New Roman"/>
          <w:sz w:val="24"/>
          <w:szCs w:val="24"/>
        </w:rPr>
        <w:t xml:space="preserve"> </w:t>
      </w:r>
      <w:r w:rsidR="00F46441" w:rsidRPr="00AF797D">
        <w:rPr>
          <w:rFonts w:ascii="Times New Roman" w:hAnsi="Times New Roman" w:cs="Times New Roman"/>
          <w:sz w:val="24"/>
          <w:szCs w:val="24"/>
        </w:rPr>
        <w:t xml:space="preserve">Бытовая химическая </w:t>
      </w:r>
      <w:proofErr w:type="spellStart"/>
      <w:r w:rsidR="00F46441" w:rsidRPr="00AF797D">
        <w:rPr>
          <w:rFonts w:ascii="Times New Roman" w:hAnsi="Times New Roman" w:cs="Times New Roman"/>
          <w:sz w:val="24"/>
          <w:szCs w:val="24"/>
        </w:rPr>
        <w:t>грамо</w:t>
      </w:r>
      <w:proofErr w:type="spellEnd"/>
    </w:p>
    <w:p w:rsidR="00F46441" w:rsidRDefault="00F46441" w:rsidP="00E62FFC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F797D">
        <w:rPr>
          <w:rFonts w:ascii="Times New Roman" w:hAnsi="Times New Roman" w:cs="Times New Roman"/>
          <w:b/>
          <w:sz w:val="24"/>
          <w:szCs w:val="24"/>
        </w:rPr>
        <w:t>Обобщение</w:t>
      </w:r>
    </w:p>
    <w:p w:rsidR="00F46441" w:rsidRPr="00F420C9" w:rsidRDefault="00F46441" w:rsidP="00E62FFC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 обобщение пройденного материала.</w:t>
      </w:r>
    </w:p>
    <w:p w:rsidR="00E62FFC" w:rsidRPr="00F420C9" w:rsidRDefault="00E62FFC" w:rsidP="00E62FFC">
      <w:pPr>
        <w:shd w:val="clear" w:color="auto" w:fill="FFFFFF"/>
        <w:autoSpaceDE w:val="0"/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7F707C" w:rsidRPr="00F420C9" w:rsidRDefault="007F707C" w:rsidP="00DC7C3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34FF6" w:rsidRPr="00F420C9" w:rsidRDefault="00434FF6" w:rsidP="00DC7C3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34FF6" w:rsidRPr="00F420C9" w:rsidRDefault="00434FF6" w:rsidP="00DC7C3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34FF6" w:rsidRPr="00F420C9" w:rsidRDefault="00434FF6" w:rsidP="00DC7C35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C7C35" w:rsidRPr="007F707C" w:rsidRDefault="00DC7C35" w:rsidP="00DC7C35">
      <w:pPr>
        <w:shd w:val="clear" w:color="auto" w:fill="FFFFFF"/>
        <w:autoSpaceDE w:val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F707C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Учебно-тематическое  планирование</w:t>
      </w:r>
    </w:p>
    <w:tbl>
      <w:tblPr>
        <w:tblW w:w="964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851"/>
        <w:gridCol w:w="4536"/>
        <w:gridCol w:w="992"/>
        <w:gridCol w:w="1671"/>
        <w:gridCol w:w="1590"/>
      </w:tblGrid>
      <w:tr w:rsidR="007F707C" w:rsidRPr="007F707C" w:rsidTr="007F707C">
        <w:trPr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№/</w:t>
            </w:r>
            <w:proofErr w:type="spellStart"/>
            <w:proofErr w:type="gramStart"/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7F707C" w:rsidRPr="007F707C" w:rsidTr="007F70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F707C" w:rsidRPr="007F707C" w:rsidTr="007F70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Периодический закон и  ПСХЭ на основе учения о строении атома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F707C" w:rsidRPr="007F707C" w:rsidTr="007F70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Строение вещества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F707C" w:rsidRPr="007F707C" w:rsidTr="007F70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Химические реакции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F707C" w:rsidRPr="007F707C" w:rsidTr="007F70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Металлы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F707C" w:rsidRPr="007F707C" w:rsidTr="007F70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Неметаллы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F707C" w:rsidRPr="007F707C" w:rsidTr="007F70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7F707C" w:rsidRPr="007F707C" w:rsidTr="007F70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F63559" w:rsidRDefault="00F63559" w:rsidP="00E62FFC">
            <w:pPr>
              <w:autoSpaceDE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Обобщение. Повторение пройденного материала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F707C" w:rsidRPr="007F707C" w:rsidTr="007F70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C7C35" w:rsidRPr="007F707C" w:rsidRDefault="00DC7C35" w:rsidP="00E62FFC">
            <w:pPr>
              <w:autoSpaceDE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F707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</w:tr>
    </w:tbl>
    <w:p w:rsidR="00DC7C35" w:rsidRDefault="00DC7C35" w:rsidP="00E26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07C" w:rsidRDefault="007F707C" w:rsidP="00E26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07C" w:rsidRDefault="007F707C" w:rsidP="00E26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07C" w:rsidRDefault="007F707C" w:rsidP="00E26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07C" w:rsidRDefault="007F707C" w:rsidP="00E26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07C" w:rsidRDefault="007F707C" w:rsidP="00E26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07C" w:rsidRDefault="007F707C" w:rsidP="00E26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07C" w:rsidRDefault="007F707C" w:rsidP="00E26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559" w:rsidRDefault="00F63559" w:rsidP="00E26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559" w:rsidRDefault="00F63559" w:rsidP="00E26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441" w:rsidRDefault="00F46441" w:rsidP="00E26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441" w:rsidRPr="007F707C" w:rsidRDefault="00F46441" w:rsidP="00E26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C35" w:rsidRDefault="00DC7C35" w:rsidP="00E263C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7C35" w:rsidSect="000A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R Cyr MT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E45"/>
    <w:rsid w:val="00024CB3"/>
    <w:rsid w:val="000A0E58"/>
    <w:rsid w:val="00116350"/>
    <w:rsid w:val="001B1C93"/>
    <w:rsid w:val="00312DE5"/>
    <w:rsid w:val="00323048"/>
    <w:rsid w:val="003A1E45"/>
    <w:rsid w:val="003B5907"/>
    <w:rsid w:val="003B7292"/>
    <w:rsid w:val="003E5D79"/>
    <w:rsid w:val="00433149"/>
    <w:rsid w:val="00434FF6"/>
    <w:rsid w:val="0056782E"/>
    <w:rsid w:val="00611D0B"/>
    <w:rsid w:val="006172C5"/>
    <w:rsid w:val="00643511"/>
    <w:rsid w:val="00671076"/>
    <w:rsid w:val="00751E2D"/>
    <w:rsid w:val="007F707C"/>
    <w:rsid w:val="0084758E"/>
    <w:rsid w:val="00852AC4"/>
    <w:rsid w:val="00895394"/>
    <w:rsid w:val="00983DDB"/>
    <w:rsid w:val="009A573E"/>
    <w:rsid w:val="009F1B66"/>
    <w:rsid w:val="00A33EFE"/>
    <w:rsid w:val="00AF797D"/>
    <w:rsid w:val="00B70C77"/>
    <w:rsid w:val="00CD0C3E"/>
    <w:rsid w:val="00D875A6"/>
    <w:rsid w:val="00DC7C35"/>
    <w:rsid w:val="00DF1B5C"/>
    <w:rsid w:val="00E263CC"/>
    <w:rsid w:val="00E62FFC"/>
    <w:rsid w:val="00F420C9"/>
    <w:rsid w:val="00F46441"/>
    <w:rsid w:val="00F63559"/>
    <w:rsid w:val="00FA55D9"/>
    <w:rsid w:val="00FE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C7C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14</cp:revision>
  <cp:lastPrinted>2018-12-25T11:45:00Z</cp:lastPrinted>
  <dcterms:created xsi:type="dcterms:W3CDTF">2018-11-13T17:54:00Z</dcterms:created>
  <dcterms:modified xsi:type="dcterms:W3CDTF">2019-04-26T13:34:00Z</dcterms:modified>
</cp:coreProperties>
</file>