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B" w:rsidRPr="00FF094E" w:rsidRDefault="009A02BB" w:rsidP="009A02BB">
      <w:pPr>
        <w:pStyle w:val="ab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9A02BB" w:rsidRDefault="009A02BB" w:rsidP="009A02BB">
      <w:pPr>
        <w:pStyle w:val="ab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9A02BB" w:rsidRPr="00FF094E" w:rsidRDefault="009A02BB" w:rsidP="009A02BB">
      <w:pPr>
        <w:pStyle w:val="ab"/>
        <w:jc w:val="center"/>
        <w:rPr>
          <w:rFonts w:ascii="Times New Roman" w:hAnsi="Times New Roman"/>
          <w:lang w:eastAsia="ru-RU"/>
        </w:rPr>
      </w:pPr>
    </w:p>
    <w:p w:rsidR="009A02BB" w:rsidRPr="00FF094E" w:rsidRDefault="009A02BB" w:rsidP="009A02BB">
      <w:pPr>
        <w:pStyle w:val="ab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9A02BB" w:rsidRPr="00FF094E" w:rsidRDefault="009A02BB" w:rsidP="009A02BB">
      <w:pPr>
        <w:pStyle w:val="ab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№2с.Карагач»</w:t>
      </w:r>
    </w:p>
    <w:p w:rsidR="009A02BB" w:rsidRDefault="009A02BB" w:rsidP="009A02BB">
      <w:pPr>
        <w:pStyle w:val="ab"/>
        <w:rPr>
          <w:rFonts w:ascii="Times New Roman" w:hAnsi="Times New Roman"/>
          <w:lang w:eastAsia="ru-RU"/>
        </w:rPr>
      </w:pPr>
    </w:p>
    <w:p w:rsidR="009A02BB" w:rsidRDefault="009A02BB" w:rsidP="009A02BB">
      <w:pPr>
        <w:pStyle w:val="ab"/>
        <w:rPr>
          <w:rFonts w:ascii="Times New Roman" w:hAnsi="Times New Roman"/>
          <w:lang w:eastAsia="ru-RU"/>
        </w:rPr>
      </w:pPr>
    </w:p>
    <w:p w:rsidR="0028684D" w:rsidRPr="0028684D" w:rsidRDefault="0028684D" w:rsidP="002868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>Рассмотрено</w:t>
      </w:r>
      <w:r w:rsidRPr="0028684D">
        <w:rPr>
          <w:rFonts w:ascii="Times New Roman" w:eastAsia="Times New Roman" w:hAnsi="Times New Roman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>Утверждено</w:t>
      </w:r>
    </w:p>
    <w:p w:rsidR="0028684D" w:rsidRPr="0028684D" w:rsidRDefault="0028684D" w:rsidP="002868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>на заседании МС                                                                                                                                                                                             приказом МКОУ «СОШ №2 с.Карагач»</w:t>
      </w:r>
    </w:p>
    <w:p w:rsidR="009A02BB" w:rsidRPr="0028684D" w:rsidRDefault="0028684D" w:rsidP="002868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auto"/>
          <w:sz w:val="20"/>
          <w:szCs w:val="20"/>
        </w:rPr>
      </w:pPr>
      <w:r>
        <w:rPr>
          <w:rFonts w:ascii="Times New Roman" w:eastAsia="Times New Roman" w:hAnsi="Times New Roman" w:cs="Arial"/>
          <w:color w:val="auto"/>
          <w:sz w:val="20"/>
          <w:szCs w:val="20"/>
        </w:rPr>
        <w:t>Протокол №1  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 xml:space="preserve"> от  «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  <w:u w:val="single"/>
        </w:rPr>
        <w:t>30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 xml:space="preserve"> » 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  <w:u w:val="single"/>
        </w:rPr>
        <w:t xml:space="preserve">августа  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 xml:space="preserve">2017                  </w:t>
      </w:r>
      <w:r>
        <w:rPr>
          <w:rFonts w:ascii="Times New Roman" w:eastAsia="Times New Roman" w:hAnsi="Times New Roman" w:cs="Arial"/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>от  «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  <w:u w:val="single"/>
        </w:rPr>
        <w:t>30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>»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  <w:u w:val="single"/>
        </w:rPr>
        <w:t xml:space="preserve">августа  </w:t>
      </w:r>
      <w:r w:rsidRPr="0028684D">
        <w:rPr>
          <w:rFonts w:ascii="Times New Roman" w:eastAsia="Times New Roman" w:hAnsi="Times New Roman" w:cs="Arial"/>
          <w:color w:val="auto"/>
          <w:sz w:val="20"/>
          <w:szCs w:val="20"/>
        </w:rPr>
        <w:t>2017г.№ 111/</w:t>
      </w:r>
      <w:r>
        <w:rPr>
          <w:rFonts w:ascii="Times New Roman" w:eastAsia="Times New Roman" w:hAnsi="Times New Roman" w:cs="Arial"/>
          <w:color w:val="auto"/>
          <w:sz w:val="20"/>
          <w:szCs w:val="20"/>
        </w:rPr>
        <w:t>7</w:t>
      </w:r>
      <w:r w:rsidR="009A02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684D" w:rsidRDefault="0028684D" w:rsidP="009A02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28684D" w:rsidRDefault="0028684D" w:rsidP="009A02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9A02BB" w:rsidRPr="00FA2D45" w:rsidRDefault="009A02BB" w:rsidP="009A02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9A02BB" w:rsidRPr="00FA2D45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биологии</w:t>
      </w:r>
    </w:p>
    <w:p w:rsidR="009A02BB" w:rsidRPr="00FA2D45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11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класса.</w:t>
      </w:r>
    </w:p>
    <w:p w:rsidR="009A02BB" w:rsidRPr="00FF094E" w:rsidRDefault="009A02BB" w:rsidP="009A0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0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2BB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2BB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2BB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2BB" w:rsidRPr="00FF094E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Карагач</w:t>
      </w:r>
    </w:p>
    <w:p w:rsidR="009A02BB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август, 2017 г</w:t>
      </w:r>
    </w:p>
    <w:p w:rsidR="009A02BB" w:rsidRDefault="009A02BB" w:rsidP="009A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0FD" w:rsidRDefault="007347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450FD" w:rsidRDefault="00E450F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450FD" w:rsidRDefault="007347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по биологии среднего (полного) общего образования (базовый уровень).</w:t>
      </w:r>
    </w:p>
    <w:p w:rsidR="00E450FD" w:rsidRDefault="00734701" w:rsidP="00256B0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предусматривается изучение теоретических и прикладных основ общей биологии. В ней отражены цели, стоящие в настоящее время перед биологической наукой, решение которых направлено на изучение общих основ живого, законов его существования и развития. Биологические знания должны соответствовать формированию биологического мышления и экологической культуры и каждого числа общества, без чего дальнейшее развитие человеческой цивилизации невозможно.</w:t>
      </w:r>
    </w:p>
    <w:p w:rsidR="00E450FD" w:rsidRDefault="007347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биологии по данной программе будет реализовываться на основе учебника Д.К. Беляева «Общая биология» для 10-11 классов общеобразовательных учреждений, Москва «Просвещение», 2011 г.</w:t>
      </w:r>
    </w:p>
    <w:p w:rsidR="00E450FD" w:rsidRDefault="007347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тематического планирования, были учтены: основное содержание, минимальный перечень лабораторных и практических работ, экскурсий (исключена экскурсия на тему: «Многообразие сортов растений и пород животных, методы их выведения», т.к. отсутствуют условия для ее выполнения), требования к уровню подготовки выпускников.</w:t>
      </w:r>
    </w:p>
    <w:p w:rsidR="00E450FD" w:rsidRDefault="007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изучение курса биологии выделено </w:t>
      </w:r>
      <w:r w:rsidR="0028684D">
        <w:rPr>
          <w:rFonts w:ascii="Times New Roman" w:hAnsi="Times New Roman" w:cs="Times New Roman"/>
          <w:i/>
          <w:sz w:val="24"/>
          <w:szCs w:val="24"/>
        </w:rPr>
        <w:t>68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часов (2 часа в неделю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50FD" w:rsidRDefault="007347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согласована с требованиями стандарта, которые определяют базовый уровень общебиологических знаний и умений.</w:t>
      </w:r>
    </w:p>
    <w:p w:rsidR="00E450FD" w:rsidRDefault="00E45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FD" w:rsidRDefault="00E450FD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FD" w:rsidRDefault="00E450FD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FD" w:rsidRDefault="00E450FD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</w:pPr>
    </w:p>
    <w:p w:rsidR="00E450FD" w:rsidRDefault="00734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450FD" w:rsidRDefault="0073470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биологии на базовом уровне ученик должен</w:t>
      </w:r>
    </w:p>
    <w:p w:rsidR="00E450FD" w:rsidRDefault="007347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знать /понимать: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теорий (эволюционная теория Ч.Дарвина); учение В.И.Вернадского о биосфере; 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строение биологических объектов: </w:t>
      </w:r>
      <w:r>
        <w:rPr>
          <w:rFonts w:ascii="Times New Roman" w:hAnsi="Times New Roman" w:cs="Times New Roman"/>
          <w:sz w:val="24"/>
          <w:szCs w:val="24"/>
        </w:rPr>
        <w:t xml:space="preserve"> вида и экосистем (структура); 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сущность биологических процессов:</w:t>
      </w:r>
      <w:r>
        <w:rPr>
          <w:rFonts w:ascii="Times New Roman" w:hAnsi="Times New Roman" w:cs="Times New Roman"/>
          <w:sz w:val="24"/>
          <w:szCs w:val="24"/>
        </w:rPr>
        <w:t xml:space="preserve">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вклад выдающихся ученых</w:t>
      </w:r>
      <w:r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биологическую терминологию и символику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0FD" w:rsidRDefault="007347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описывать</w:t>
      </w:r>
      <w:r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>
        <w:rPr>
          <w:rFonts w:ascii="Times New Roman" w:hAnsi="Times New Roman" w:cs="Times New Roman"/>
          <w:sz w:val="24"/>
          <w:szCs w:val="24"/>
        </w:rPr>
        <w:t xml:space="preserve">: биологические объекты, природные экосистемы и агроэкосистемы своей местности), процессы (естественный и искусственный отбор) и делать выводы на основе сравнения; 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анализировать и оценивать </w:t>
      </w:r>
      <w:r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изучать </w:t>
      </w:r>
      <w:r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E450FD" w:rsidRDefault="00734701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256B0A" w:rsidRDefault="00734701" w:rsidP="00256B0A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sz w:val="24"/>
          <w:szCs w:val="24"/>
        </w:rPr>
        <w:t>для, например, соблюдения правил поведения в природной среде.</w:t>
      </w:r>
      <w:r w:rsidR="00256B0A" w:rsidRPr="0025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B0A" w:rsidRDefault="00256B0A" w:rsidP="00256B0A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0A" w:rsidRDefault="00256B0A" w:rsidP="00256B0A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0A" w:rsidRDefault="00256B0A" w:rsidP="00256B0A">
      <w:pPr>
        <w:tabs>
          <w:tab w:val="left" w:pos="720"/>
          <w:tab w:val="left" w:pos="1429"/>
        </w:tabs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256B0A" w:rsidRDefault="00256B0A" w:rsidP="00256B0A">
      <w:pPr>
        <w:tabs>
          <w:tab w:val="left" w:pos="720"/>
          <w:tab w:val="left" w:pos="1429"/>
        </w:tabs>
        <w:overflowPunct w:val="0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для учителя: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«Общая биология» 10 –11 класс, Д.К. Беляев, Москва «Просвещение», 2011 г.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для учителя;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материалы;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издания;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Научно-справочная литература;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тестовые работы.</w:t>
      </w:r>
    </w:p>
    <w:p w:rsidR="00256B0A" w:rsidRDefault="00256B0A" w:rsidP="00256B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«Общая биология» 10 –11 класс, Д.К. Беляев, Москва «Просвещение», 2011 г.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издания</w:t>
      </w:r>
    </w:p>
    <w:p w:rsidR="00256B0A" w:rsidRDefault="00256B0A" w:rsidP="00256B0A">
      <w:pPr>
        <w:numPr>
          <w:ilvl w:val="0"/>
          <w:numId w:val="2"/>
        </w:numPr>
        <w:tabs>
          <w:tab w:val="left" w:pos="1429"/>
        </w:tabs>
        <w:overflowPunct w:val="0"/>
        <w:spacing w:after="0" w:line="240" w:lineRule="auto"/>
        <w:textAlignment w:val="baseline"/>
      </w:pPr>
      <w:r>
        <w:rPr>
          <w:rFonts w:ascii="Times New Roman" w:hAnsi="Times New Roman" w:cs="Times New Roman"/>
          <w:sz w:val="24"/>
          <w:szCs w:val="24"/>
        </w:rPr>
        <w:t>Научно-справочная литература для учащихся.</w:t>
      </w:r>
    </w:p>
    <w:p w:rsidR="00256B0A" w:rsidRDefault="00256B0A" w:rsidP="00256B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сайтов в ИНТЕРНЕТЕ</w:t>
      </w:r>
    </w:p>
    <w:p w:rsidR="00256B0A" w:rsidRDefault="007F27D9" w:rsidP="002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.1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6B0A">
        <w:rPr>
          <w:rFonts w:ascii="Times New Roman" w:hAnsi="Times New Roman" w:cs="Times New Roman"/>
          <w:sz w:val="24"/>
          <w:szCs w:val="24"/>
        </w:rPr>
        <w:t xml:space="preserve"> – газета «Биология» -приложение к «1 сентября»</w:t>
      </w:r>
    </w:p>
    <w:p w:rsidR="00256B0A" w:rsidRDefault="007F27D9" w:rsidP="002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www.bio.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6B0A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256B0A" w:rsidRDefault="007F27D9" w:rsidP="00256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edios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6B0A">
        <w:rPr>
          <w:rFonts w:ascii="Times New Roman" w:hAnsi="Times New Roman" w:cs="Times New Roman"/>
          <w:sz w:val="24"/>
          <w:szCs w:val="24"/>
        </w:rPr>
        <w:t xml:space="preserve"> – Эйдос – центр дистанционного образования</w:t>
      </w:r>
    </w:p>
    <w:p w:rsidR="00256B0A" w:rsidRDefault="007F27D9" w:rsidP="00256B0A">
      <w:pPr>
        <w:spacing w:after="0" w:line="240" w:lineRule="auto"/>
        <w:ind w:firstLine="720"/>
        <w:jc w:val="both"/>
      </w:pPr>
      <w:hyperlink r:id="rId11"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256B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r w:rsidR="00256B0A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E450FD" w:rsidRDefault="00E450FD">
      <w:pPr>
        <w:spacing w:after="0"/>
        <w:ind w:left="567"/>
        <w:jc w:val="both"/>
      </w:pPr>
    </w:p>
    <w:p w:rsidR="00256B0A" w:rsidRDefault="002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1D" w:rsidRDefault="002D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28" w:rsidRDefault="00AC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FD" w:rsidRDefault="0073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план.</w:t>
      </w:r>
    </w:p>
    <w:p w:rsidR="00E450FD" w:rsidRDefault="00E4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31"/>
        <w:gridCol w:w="2639"/>
        <w:gridCol w:w="3430"/>
      </w:tblGrid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эволюционных идей. Доказательства эволюции 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Механизмы эволюционного процесса 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Возникновение жизни на Земле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жизни на Земле 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Происхождение человека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Экосистемы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Биосфера. Охрана биосферы 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Влияние деятельности человека на биосферу 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Обобщение и повторение курса «Общая биология»</w:t>
            </w:r>
          </w:p>
          <w:p w:rsidR="00E450FD" w:rsidRDefault="00E4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2D3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1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FD">
        <w:trPr>
          <w:jc w:val="center"/>
        </w:trPr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50FD" w:rsidRDefault="00E450FD">
      <w:pPr>
        <w:spacing w:after="0"/>
        <w:ind w:left="567"/>
        <w:jc w:val="center"/>
      </w:pPr>
    </w:p>
    <w:p w:rsidR="00BF2F58" w:rsidRDefault="00BF2F58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1D" w:rsidRDefault="002D371D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0A" w:rsidRDefault="00256B0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FD" w:rsidRDefault="0073470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МАТЕРИАЛА</w:t>
      </w:r>
    </w:p>
    <w:p w:rsidR="00E450FD" w:rsidRDefault="00734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ОБЩЕЙ БИОЛОГИИ  В 11 КЛАССЕ</w:t>
      </w:r>
    </w:p>
    <w:p w:rsidR="00E450FD" w:rsidRDefault="00E4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9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535"/>
        <w:gridCol w:w="2216"/>
        <w:gridCol w:w="523"/>
        <w:gridCol w:w="2520"/>
        <w:gridCol w:w="2253"/>
        <w:gridCol w:w="2253"/>
        <w:gridCol w:w="2136"/>
        <w:gridCol w:w="1847"/>
        <w:gridCol w:w="915"/>
        <w:gridCol w:w="786"/>
      </w:tblGrid>
      <w:tr w:rsidR="00BF2F58" w:rsidTr="00BF2F58">
        <w:trPr>
          <w:cantSplit/>
          <w:trHeight w:val="842"/>
        </w:trPr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 </w:t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450FD" w:rsidRDefault="0073470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понятия.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2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работы, Экскурсии</w:t>
            </w:r>
          </w:p>
        </w:tc>
        <w:tc>
          <w:tcPr>
            <w:tcW w:w="2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диагностические материалы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FD" w:rsidRDefault="00E450FD">
            <w:pPr>
              <w:spacing w:after="0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2F58" w:rsidTr="00BF2F58">
        <w:trPr>
          <w:cantSplit/>
          <w:trHeight w:val="721"/>
        </w:trPr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450FD" w:rsidRDefault="00E450F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ЭВОЛЮЦИЯ (35 ч)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эволюционных идей. Доказательства эволюции (6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эволюционных представлений. Инструктаж по ТБ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Эволюция. Эволюционные идеи.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41, в. 1,стр.141, индивидуальные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256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Ч.Дарвин – основоположник учения об эволюции. Основные положения эволюционной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Ч.Дарвина.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Эволюция. Факторы эволюции.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комментариев к презентации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в.1, стр. 149 индивидуальные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Палеонтологические, эмбриологические, биохимические, географические доказательства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43,стр. 149-157 составить таблицу доказательств эволюции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Вид- основная систематическая единица. Критерии вида.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вида: морфологический, генетический, экологический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«Критерии вида»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44, в. 1-3, стр. 160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вида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практической работы с живыми экземплярами растений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 1 «Изучение морфологического критерия»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по инструктивной карточке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44, инд. задания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– основная единица эволюции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Популяция. Генофонд популяций. 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или работа по карточкам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44,стр. 159-160, записи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Механизмы эволюционного процесса (11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процессе. Движущие силы эволюции.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Мутационная изм-сть (хромосомные, генные, геномные). Комбинативная изменчивость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«Мутационная изменчивость»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45, отв. на вопрос 1 (устно)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 у особей одного вида.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 с гербариями растений, коллекциями.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Лаб.раб. № 2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«Изменчивость  организмов»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инструктивной карточке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отчёты,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повт.§ 45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Формы борьбы.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«Борьба за существование»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46, стр.164-166, вопр. 1,3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 в популяциях.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«Естественный отбор»,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47, стр.166-169 вопр.1, конспект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факторы эволюции. Дрейф генов – фактор эволюции.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Дрейф генов, популяционные волны, последствия дрейфа генов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§48, стр. 169-170, повт. § 44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– эволюционный фактор.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географическая, экологическая, биол. механизмы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стр. 171-172, повт. § 47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Приспособленность-результат действия факторов эволюции.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приспособлений.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орг-мов, мимикрия, маскировка, предупреждающая окраска,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дивергенция, конвергенция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№3 «Приспособленность организмов к среде обитания»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«Приспособленность организмов»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50, отв. на вопросы 2,5 , повт. § 45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Микроэволюция. Видообразование географическое и экологическое, механизм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видообразования.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учебником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51, отв. на вопрос 5 (письм)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rPr>
          <w:trHeight w:val="2414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процесса: биологический прогресс и регресс.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и регресс.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Ароморфоз. Идиоадаптация. Дегенерация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заполнение таблицы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52, стр. 176-179, вопр. 1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ароморфозов у растений, идиоадаптаций у насекомых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практической работы с гербариями и коллекциями.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Лаб.раб. № 4 «Ароморфозы у растений и идиоадаптации у насекомых»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по инструктивной карточке, гербариями , иллюстрациями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отчёты, повт.  § 52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жизни на Земле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жизни на Земле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вопр. 1, конспект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 на Земле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Креационизм, Самозарождение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 53, записи в тетради, доклады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 происхождение жизни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и биологическая эволюции, панспермия, определение жизни.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 коллекциями ископаемых форм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стр. 182-184, конспект, инд .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Земле (7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Архей, протерозой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муляжами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§55, стр. 185-189, вопр. 4, доклад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в процессе эволюции в  раннем палеозое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Кембрий, ордовик, силур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муляжами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56, вопр. 1,2, доклад или презентация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позднем палеозое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Девон, карбон,  пермь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муляжами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57, стр.192-195, вопр. 2,  доклад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в процессе эволюции в мезозойскую эру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Триас, юра, мел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муляжами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58, вопр.1, индивид. задания.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в процессе эволюции в кайнозойскую эру.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Палеоген, неоген, антропоген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муляжами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59, стр. 201-205,  доклад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Принципы систематики.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систематики. Многообразие органического мира.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муляжами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§60, стр. 205-209, ответить на вопросы параграфа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Прокариоты, эукариоты, автотрофы, гетеротрофы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 стр.210-216, вопр. 3, инд.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( 8 часов)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Ближайшие родственники человека среди животных.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Рудименты, атавизмы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тестирование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62, привести доказательства сходства  человека и животных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эволюции приматов. 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Австралопитеки, афарский и африканский австралопитеки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63, отвечать на вопросы 2, 3 (устно)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человека разумного. 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Древнейшие, древние, первые люди современного типа.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64, 65 индив.задания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 социальные факторы. 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66, стр. 238-241, вопр. 1,2, доклад о человеческих. расах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происхождение и единство.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Расы: европеоидная, монголоидная, экваториальная; расизм.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докладами, сообщениями, презентациями.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66, стр. 241, индивидуальные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занятие: «Значение эволюционных знаний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целостной картины мира»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докладами, сообщениями, презентациями.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докладами, сообщениями, презентациями.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задания, 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56-66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теме: «Эволюция»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таблица-ми и муляжами, тестирование 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53-66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Основы экологии (27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15. Экосистемы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 среды (абиотические, биотические)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Экологические факторы: абиотические, биотические.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комнатными растениями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67, стр. 243-244 до биологического оптимума, вопр.1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 (биологические ритмы)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Биологический оптимум. Фотопериодизм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«Фотопериодизм»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67, стр. 244-245, ответить на вопрос 3 (устно)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Конкуренция, мутуализм, симбиоз, комменсализм, аменсализм, антагонизм, кооперация, паразитизм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«Биоценоз дубравы»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68, вопросы параграфа, приводить собственные примеры взаимодействий организмов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Сообщества. Функциональные группы организмов в сообществе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сообщества, продуценты, консументы, редуценты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«Экосистемы»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§69, с.247-249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экосистем, вопр.1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экосистем 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Биогеоценоз, примеры экосистем: лес, луг, пруд и т. д.. Фитопланктон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«Биоценоз водоёма»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§69, стр. 249-250, вопр. 3, инд.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  в биогеоценозе.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вещ-в, пищевая цепь, цепь выедания, цепь разложения(детритная), пищевая сеть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схем цепи питания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§70, с.251-256, индивидуальные задания, вопр.5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экосистем. 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Сукцессия. Самовоспроизведение, устойчивость, саморегуляция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«Экосистемы»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§71, стр. 256-258, вопр. 5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экосистем.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экосистемы, их смена, этапы смены экосистем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«Смена биогеоценозов»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§72, стр.259-261, вопр.3, повт. §48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Агроценозы.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Агроценозы, примеры агроценозов, отличия их от биогеоценозов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«Экосистема пшеничного поля»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73, отвечать на вопр. 1-3, презентации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экологических знаний в практической деятельности человека.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Биол. меры борьбы с вредителями, применение знаний в лесоводстве , рыболовстве, экология и космос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иллюстрациями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74, стр. 263-266, свои примеры, повт. § 11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навыков поведения в природе, развитие навыков практической работы.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 1 «Естественные,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экосистемы» (окрестности школы)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инструктивным карточкам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73-74, презент.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«Основы экологии»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73-74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</w:t>
            </w:r>
          </w:p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Биосфера. Охрана биосферы (6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 Состав и функции биосферы.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Структура биосферы, живое вещество, его функции 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«Биосфера»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§ 75 с.266, записи в тетради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 Круговорот углерода, круговорот азота, кислорода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«Биосфера»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§76, составить схемы круговоротов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Биохимические процессы в биосфере.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создании осадочных пород, почвы и др.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§77, вопр. 1-3, стр. 273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проблем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практической работы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§78, стр. 277-281, задание 5,доклады, презентации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занятие: «Учение об экосистемах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основа охраны природы»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докладами, сообщениями,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презентациями.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докладами, сообщениями,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презентациями.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задания,  подготовиться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обобщающ. уроку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«Основы экологии»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задания, 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64-77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17. Влияние деятельности человека на биосферу (9 часов)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изменения, парниковый эффект, кислотные дожди, озоновые дыры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литературой, схемами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§78, стр. 274-276, вопр.1, инд.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промышленного и с/х производства на окружающую среду. Потеря биоразнообразия.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Загрязнения. Необратимые процессы в биосфере.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§78, стр.27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-274 индивидуальные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практической работы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Повт.§78, собственные рассуждения,  инд.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Индустриализация. Рост численности населения.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таблицами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§79, стр.282-284, инд.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взаимоотношений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природы. Ноосфера.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Ноосфера.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285, доклады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1 к §78, повт. Онтогенез (ЕГЭ)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антропогенных изменений в экосистемах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практической работы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экологических задач.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вопр. 2,3 §79, повт. Тип Простейшие, Кишечнополостные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водную среду и загрязнение берегов водоемов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навыков поведения в природе 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№2 в природу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Подготовка к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отчеты, повт. Типы Плоские, Круглые, Кольчатые черви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«Основы экологии. Учение о биосфере»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тестирование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задания, </w:t>
            </w:r>
          </w:p>
          <w:p w:rsidR="00E450FD" w:rsidRDefault="0073470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64-78</w:t>
            </w:r>
          </w:p>
          <w:p w:rsidR="00E450FD" w:rsidRDefault="00E450FD">
            <w:pPr>
              <w:spacing w:after="0"/>
            </w:pP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1D" w:rsidTr="0015508C">
        <w:tc>
          <w:tcPr>
            <w:tcW w:w="142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 w:rsidP="002D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повторение курса «Общая биология» (5 часов)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клеточной теории для формирования научного мировоззрения, решения проблем производства и охраны здоровья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цитологии, индивидуальные карточки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1-25,</w:t>
            </w: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Моллюски и Членистоногие (ЕГЭ)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E450FD" w:rsidRDefault="0073470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генетики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медицины, селекции, биотехнологии, охраны природы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каточки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Повт. §§ 25 – 40, Тип Хордовые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(ЕГЭ)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58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экологических знаний в формировании отношения к природе, рациональному использованию её богатств.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экологии, Индивидуальные каточки.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67-79, особенности строения и функций систем органов человека (ЕГЭ)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734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50FD" w:rsidRDefault="00E4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1D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 w:rsidP="002D371D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знаний за курс </w:t>
            </w:r>
            <w:r w:rsidRPr="002D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«Общая биология»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 w:rsidP="002D371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§§ 1- 79, строение и функции анализаторов и ВНД (ЕГЭ)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 w:rsidP="00A52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,коррекции знаний и умений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1D" w:rsidTr="00BF2F5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 w:rsidP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71D" w:rsidRDefault="002D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0FD" w:rsidRDefault="00E45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FD" w:rsidRDefault="00E45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FD" w:rsidRDefault="00E450FD">
      <w:pPr>
        <w:pStyle w:val="aa"/>
      </w:pPr>
    </w:p>
    <w:sectPr w:rsidR="00E450FD" w:rsidSect="00E450FD">
      <w:headerReference w:type="default" r:id="rId12"/>
      <w:pgSz w:w="16838" w:h="11906" w:orient="landscape"/>
      <w:pgMar w:top="664" w:right="567" w:bottom="563" w:left="567" w:header="6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CC" w:rsidRDefault="006056CC" w:rsidP="00E450FD">
      <w:pPr>
        <w:spacing w:after="0" w:line="240" w:lineRule="auto"/>
      </w:pPr>
      <w:r>
        <w:separator/>
      </w:r>
    </w:p>
  </w:endnote>
  <w:endnote w:type="continuationSeparator" w:id="0">
    <w:p w:rsidR="006056CC" w:rsidRDefault="006056CC" w:rsidP="00E4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CC" w:rsidRDefault="006056CC" w:rsidP="00E450FD">
      <w:pPr>
        <w:spacing w:after="0" w:line="240" w:lineRule="auto"/>
      </w:pPr>
      <w:r>
        <w:separator/>
      </w:r>
    </w:p>
  </w:footnote>
  <w:footnote w:type="continuationSeparator" w:id="0">
    <w:p w:rsidR="006056CC" w:rsidRDefault="006056CC" w:rsidP="00E4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4D" w:rsidRDefault="0028684D">
    <w:pPr>
      <w:pStyle w:val="aa"/>
      <w:ind w:right="360"/>
    </w:pPr>
    <w:r>
      <w:pict>
        <v:rect id="_x0000_s1025" style="position:absolute;margin-left:521.6pt;margin-top:.05pt;width:12.05pt;height:13.8pt;z-index:251657728;mso-wrap-distance-left:0;mso-wrap-distance-right:0;mso-position-horizontal:right;mso-position-horizontal-relative:margin" stroked="f" strokeweight="0">
          <v:fill opacity="0"/>
          <v:textbox inset="0,0,0,0">
            <w:txbxContent>
              <w:p w:rsidR="0028684D" w:rsidRDefault="0028684D">
                <w:pPr>
                  <w:pStyle w:val="aa"/>
                </w:pPr>
                <w:fldSimple w:instr="PAGE">
                  <w:r w:rsidR="00AC1928">
                    <w:rPr>
                      <w:noProof/>
                    </w:rPr>
                    <w:t>16</w:t>
                  </w:r>
                </w:fldSimple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2FA"/>
    <w:multiLevelType w:val="multilevel"/>
    <w:tmpl w:val="FA1808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392051"/>
    <w:multiLevelType w:val="multilevel"/>
    <w:tmpl w:val="09D47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CC73A9"/>
    <w:multiLevelType w:val="multilevel"/>
    <w:tmpl w:val="D39CA4FE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3EB31779"/>
    <w:multiLevelType w:val="multilevel"/>
    <w:tmpl w:val="429A836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0FD"/>
    <w:rsid w:val="0002600E"/>
    <w:rsid w:val="00044E88"/>
    <w:rsid w:val="00136989"/>
    <w:rsid w:val="001D4B9D"/>
    <w:rsid w:val="002003FA"/>
    <w:rsid w:val="002058C6"/>
    <w:rsid w:val="00256B0A"/>
    <w:rsid w:val="0028684D"/>
    <w:rsid w:val="002D371D"/>
    <w:rsid w:val="003212E9"/>
    <w:rsid w:val="004730C2"/>
    <w:rsid w:val="00597ECF"/>
    <w:rsid w:val="006056CC"/>
    <w:rsid w:val="00734701"/>
    <w:rsid w:val="007F27D9"/>
    <w:rsid w:val="009A02BB"/>
    <w:rsid w:val="00AC1928"/>
    <w:rsid w:val="00BF2F58"/>
    <w:rsid w:val="00BF78B1"/>
    <w:rsid w:val="00C40F95"/>
    <w:rsid w:val="00E450FD"/>
    <w:rsid w:val="00E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A6545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A6545E"/>
  </w:style>
  <w:style w:type="character" w:customStyle="1" w:styleId="-">
    <w:name w:val="Интернет-ссылка"/>
    <w:basedOn w:val="a0"/>
    <w:rsid w:val="00B11ACB"/>
    <w:rPr>
      <w:color w:val="0000FF"/>
      <w:u w:val="single"/>
    </w:rPr>
  </w:style>
  <w:style w:type="character" w:customStyle="1" w:styleId="ListLabel1">
    <w:name w:val="ListLabel 1"/>
    <w:rsid w:val="00E450FD"/>
    <w:rPr>
      <w:sz w:val="22"/>
    </w:rPr>
  </w:style>
  <w:style w:type="character" w:customStyle="1" w:styleId="ListLabel2">
    <w:name w:val="ListLabel 2"/>
    <w:rsid w:val="00E450FD"/>
    <w:rPr>
      <w:rFonts w:cs="Symbol"/>
    </w:rPr>
  </w:style>
  <w:style w:type="character" w:customStyle="1" w:styleId="ListLabel3">
    <w:name w:val="ListLabel 3"/>
    <w:rsid w:val="00E450FD"/>
    <w:rPr>
      <w:rFonts w:cs="Courier New"/>
    </w:rPr>
  </w:style>
  <w:style w:type="character" w:customStyle="1" w:styleId="ListLabel4">
    <w:name w:val="ListLabel 4"/>
    <w:rsid w:val="00E450FD"/>
    <w:rPr>
      <w:rFonts w:cs="Wingdings"/>
    </w:rPr>
  </w:style>
  <w:style w:type="character" w:customStyle="1" w:styleId="ListLabel5">
    <w:name w:val="ListLabel 5"/>
    <w:rsid w:val="00E450FD"/>
    <w:rPr>
      <w:rFonts w:cs="Symbol"/>
      <w:sz w:val="22"/>
    </w:rPr>
  </w:style>
  <w:style w:type="paragraph" w:customStyle="1" w:styleId="a5">
    <w:name w:val="Заголовок"/>
    <w:basedOn w:val="a"/>
    <w:next w:val="a6"/>
    <w:rsid w:val="00E450F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E450FD"/>
    <w:pPr>
      <w:spacing w:after="140" w:line="288" w:lineRule="auto"/>
    </w:pPr>
  </w:style>
  <w:style w:type="paragraph" w:styleId="a7">
    <w:name w:val="List"/>
    <w:basedOn w:val="a6"/>
    <w:rsid w:val="00E450FD"/>
    <w:rPr>
      <w:rFonts w:cs="FreeSans"/>
    </w:rPr>
  </w:style>
  <w:style w:type="paragraph" w:styleId="a8">
    <w:name w:val="Title"/>
    <w:basedOn w:val="a"/>
    <w:rsid w:val="00E450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E450FD"/>
    <w:pPr>
      <w:suppressLineNumbers/>
    </w:pPr>
    <w:rPr>
      <w:rFonts w:cs="FreeSans"/>
    </w:rPr>
  </w:style>
  <w:style w:type="paragraph" w:styleId="aa">
    <w:name w:val="header"/>
    <w:basedOn w:val="a"/>
    <w:rsid w:val="00A65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3669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ac">
    <w:name w:val="Содержимое врезки"/>
    <w:basedOn w:val="a"/>
    <w:rsid w:val="00E450FD"/>
  </w:style>
  <w:style w:type="table" w:styleId="ad">
    <w:name w:val="Table Grid"/>
    <w:basedOn w:val="a1"/>
    <w:uiPriority w:val="59"/>
    <w:rsid w:val="003D515B"/>
    <w:pPr>
      <w:spacing w:line="240" w:lineRule="auto"/>
    </w:pPr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A130-554C-4ADB-9317-0C20BB64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16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Мартина</cp:lastModifiedBy>
  <cp:revision>37</cp:revision>
  <cp:lastPrinted>2015-09-04T15:52:00Z</cp:lastPrinted>
  <dcterms:created xsi:type="dcterms:W3CDTF">2012-02-10T17:01:00Z</dcterms:created>
  <dcterms:modified xsi:type="dcterms:W3CDTF">2017-10-30T13:11:00Z</dcterms:modified>
  <dc:language>ru-RU</dc:language>
</cp:coreProperties>
</file>