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3D" w:rsidRDefault="005C6E3D" w:rsidP="005C6E3D">
      <w:pPr>
        <w:shd w:val="clear" w:color="auto" w:fill="FFFFFF"/>
        <w:spacing w:before="120" w:after="0" w:line="240" w:lineRule="auto"/>
        <w:jc w:val="center"/>
        <w:rPr>
          <w:rFonts w:ascii="Times New Roman" w:hAnsi="Times New Roman"/>
          <w:b/>
          <w:sz w:val="16"/>
          <w:szCs w:val="16"/>
        </w:rPr>
      </w:pPr>
    </w:p>
    <w:p w:rsidR="00FF44AF" w:rsidRPr="00FF44AF" w:rsidRDefault="00FF44AF" w:rsidP="00FF44AF">
      <w:pPr>
        <w:spacing w:after="0" w:line="240" w:lineRule="auto"/>
        <w:jc w:val="center"/>
        <w:rPr>
          <w:rFonts w:ascii="Times New Roman" w:hAnsi="Times New Roman"/>
          <w:b/>
          <w:sz w:val="24"/>
          <w:szCs w:val="20"/>
        </w:rPr>
      </w:pPr>
      <w:r w:rsidRPr="00FF44AF">
        <w:rPr>
          <w:rFonts w:ascii="Times New Roman" w:hAnsi="Times New Roman"/>
          <w:b/>
          <w:sz w:val="24"/>
          <w:szCs w:val="20"/>
        </w:rPr>
        <w:t>Муниципальное казенное общеобразовательное учреждение</w:t>
      </w:r>
    </w:p>
    <w:p w:rsidR="00FF44AF" w:rsidRPr="00FF44AF" w:rsidRDefault="00187489" w:rsidP="00FF44AF">
      <w:pPr>
        <w:spacing w:after="0" w:line="240" w:lineRule="auto"/>
        <w:jc w:val="center"/>
        <w:rPr>
          <w:rFonts w:ascii="Times New Roman" w:hAnsi="Times New Roman"/>
          <w:b/>
          <w:sz w:val="24"/>
          <w:szCs w:val="20"/>
        </w:rPr>
      </w:pPr>
      <w:r>
        <w:rPr>
          <w:rFonts w:ascii="Times New Roman" w:hAnsi="Times New Roman"/>
          <w:b/>
          <w:noProof/>
          <w:sz w:val="24"/>
          <w:szCs w:val="20"/>
        </w:rPr>
        <w:drawing>
          <wp:anchor distT="0" distB="0" distL="114300" distR="114300" simplePos="0" relativeHeight="251658240" behindDoc="1" locked="0" layoutInCell="1" allowOverlap="1">
            <wp:simplePos x="0" y="0"/>
            <wp:positionH relativeFrom="column">
              <wp:posOffset>4516755</wp:posOffset>
            </wp:positionH>
            <wp:positionV relativeFrom="paragraph">
              <wp:posOffset>46990</wp:posOffset>
            </wp:positionV>
            <wp:extent cx="1970405" cy="193802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40000" contrast="60000"/>
                    </a:blip>
                    <a:srcRect/>
                    <a:stretch>
                      <a:fillRect/>
                    </a:stretch>
                  </pic:blipFill>
                  <pic:spPr bwMode="auto">
                    <a:xfrm>
                      <a:off x="0" y="0"/>
                      <a:ext cx="1970405" cy="1938020"/>
                    </a:xfrm>
                    <a:prstGeom prst="rect">
                      <a:avLst/>
                    </a:prstGeom>
                    <a:noFill/>
                    <a:ln w="9525">
                      <a:noFill/>
                      <a:miter lim="800000"/>
                      <a:headEnd/>
                      <a:tailEnd/>
                    </a:ln>
                  </pic:spPr>
                </pic:pic>
              </a:graphicData>
            </a:graphic>
          </wp:anchor>
        </w:drawing>
      </w:r>
      <w:r w:rsidR="00FF44AF" w:rsidRPr="00FF44AF">
        <w:rPr>
          <w:rFonts w:ascii="Times New Roman" w:hAnsi="Times New Roman"/>
          <w:b/>
          <w:sz w:val="24"/>
          <w:szCs w:val="20"/>
        </w:rPr>
        <w:t>«Средняя общеобразовательная школа №2 с.Карагач»</w:t>
      </w:r>
    </w:p>
    <w:p w:rsidR="00FF44AF" w:rsidRPr="00FF44AF" w:rsidRDefault="00FF44AF" w:rsidP="00FF44AF">
      <w:pPr>
        <w:spacing w:after="0" w:line="240" w:lineRule="auto"/>
        <w:jc w:val="center"/>
        <w:rPr>
          <w:rFonts w:ascii="Times New Roman" w:hAnsi="Times New Roman"/>
          <w:b/>
          <w:sz w:val="24"/>
          <w:szCs w:val="20"/>
        </w:rPr>
      </w:pPr>
      <w:r w:rsidRPr="00FF44AF">
        <w:rPr>
          <w:rFonts w:ascii="Times New Roman" w:hAnsi="Times New Roman"/>
          <w:b/>
          <w:sz w:val="24"/>
          <w:szCs w:val="20"/>
        </w:rPr>
        <w:t>Прохладненского муниципального района КБР</w:t>
      </w:r>
    </w:p>
    <w:p w:rsidR="00FF44AF" w:rsidRPr="00FF44AF" w:rsidRDefault="00FF44AF" w:rsidP="00FF44AF">
      <w:pPr>
        <w:spacing w:after="0" w:line="240" w:lineRule="auto"/>
        <w:rPr>
          <w:rFonts w:ascii="Times New Roman" w:hAnsi="Times New Roman"/>
          <w:b/>
          <w:sz w:val="24"/>
          <w:szCs w:val="24"/>
        </w:rPr>
      </w:pPr>
      <w:r w:rsidRPr="00FF44AF">
        <w:rPr>
          <w:rFonts w:ascii="Times New Roman" w:hAnsi="Times New Roman"/>
          <w:b/>
          <w:sz w:val="24"/>
          <w:szCs w:val="24"/>
        </w:rPr>
        <w:t>_____________________________________________________________________________</w:t>
      </w:r>
      <w:r>
        <w:rPr>
          <w:rFonts w:ascii="Times New Roman" w:hAnsi="Times New Roman"/>
          <w:b/>
          <w:sz w:val="24"/>
          <w:szCs w:val="24"/>
        </w:rPr>
        <w:t>_____</w:t>
      </w:r>
    </w:p>
    <w:tbl>
      <w:tblPr>
        <w:tblW w:w="21134" w:type="dxa"/>
        <w:tblInd w:w="-176" w:type="dxa"/>
        <w:tblLayout w:type="fixed"/>
        <w:tblLook w:val="01E0"/>
      </w:tblPr>
      <w:tblGrid>
        <w:gridCol w:w="3261"/>
        <w:gridCol w:w="3544"/>
        <w:gridCol w:w="3685"/>
        <w:gridCol w:w="3548"/>
        <w:gridCol w:w="3548"/>
        <w:gridCol w:w="3548"/>
      </w:tblGrid>
      <w:tr w:rsidR="00FF44AF" w:rsidRPr="00FF44AF" w:rsidTr="00FF44AF">
        <w:trPr>
          <w:trHeight w:val="1498"/>
        </w:trPr>
        <w:tc>
          <w:tcPr>
            <w:tcW w:w="3261" w:type="dxa"/>
          </w:tcPr>
          <w:p w:rsidR="00FF44AF" w:rsidRPr="00FF44AF" w:rsidRDefault="00FF44AF" w:rsidP="00FF44AF">
            <w:pPr>
              <w:keepNext/>
              <w:suppressAutoHyphens/>
              <w:spacing w:after="0" w:line="200" w:lineRule="atLeast"/>
              <w:ind w:right="2"/>
              <w:outlineLvl w:val="1"/>
              <w:rPr>
                <w:rFonts w:ascii="Times New Roman" w:hAnsi="Times New Roman"/>
                <w:b/>
                <w:sz w:val="24"/>
                <w:szCs w:val="24"/>
                <w:lang w:eastAsia="ar-SA"/>
              </w:rPr>
            </w:pPr>
            <w:r w:rsidRPr="00FF44AF">
              <w:rPr>
                <w:rFonts w:ascii="Times New Roman" w:hAnsi="Times New Roman"/>
                <w:b/>
                <w:sz w:val="24"/>
                <w:szCs w:val="24"/>
                <w:lang w:eastAsia="ar-SA"/>
              </w:rPr>
              <w:t>Принято</w:t>
            </w:r>
          </w:p>
          <w:p w:rsidR="00FF44AF" w:rsidRPr="00FF44AF" w:rsidRDefault="00FF44AF" w:rsidP="00FF44AF">
            <w:pPr>
              <w:spacing w:after="0" w:line="240" w:lineRule="auto"/>
              <w:rPr>
                <w:rFonts w:ascii="Times New Roman" w:hAnsi="Times New Roman"/>
                <w:b/>
                <w:sz w:val="24"/>
                <w:szCs w:val="24"/>
              </w:rPr>
            </w:pPr>
            <w:r w:rsidRPr="00FF44AF">
              <w:rPr>
                <w:rFonts w:ascii="Times New Roman" w:hAnsi="Times New Roman"/>
                <w:b/>
                <w:sz w:val="24"/>
                <w:szCs w:val="24"/>
              </w:rPr>
              <w:t>Педагогическим  советом</w:t>
            </w:r>
          </w:p>
          <w:p w:rsidR="00FF44AF" w:rsidRPr="00FF44AF" w:rsidRDefault="00FF44AF" w:rsidP="00FF44AF">
            <w:pPr>
              <w:keepNext/>
              <w:suppressAutoHyphens/>
              <w:spacing w:after="0" w:line="200" w:lineRule="atLeast"/>
              <w:ind w:right="2"/>
              <w:outlineLvl w:val="1"/>
              <w:rPr>
                <w:rFonts w:ascii="Times New Roman" w:hAnsi="Times New Roman"/>
                <w:b/>
                <w:sz w:val="24"/>
                <w:szCs w:val="24"/>
                <w:lang w:eastAsia="ar-SA"/>
              </w:rPr>
            </w:pPr>
            <w:r w:rsidRPr="00FF44AF">
              <w:rPr>
                <w:rFonts w:ascii="Times New Roman" w:hAnsi="Times New Roman"/>
                <w:b/>
                <w:sz w:val="24"/>
                <w:szCs w:val="24"/>
                <w:lang w:eastAsia="ar-SA"/>
              </w:rPr>
              <w:t>Протокол №</w:t>
            </w:r>
            <w:r w:rsidR="00941859">
              <w:rPr>
                <w:rFonts w:ascii="Times New Roman" w:hAnsi="Times New Roman"/>
                <w:b/>
                <w:sz w:val="24"/>
                <w:szCs w:val="24"/>
                <w:lang w:eastAsia="ar-SA"/>
              </w:rPr>
              <w:t>4</w:t>
            </w:r>
            <w:r w:rsidRPr="00FF44AF">
              <w:rPr>
                <w:rFonts w:ascii="Times New Roman" w:hAnsi="Times New Roman"/>
                <w:b/>
                <w:sz w:val="24"/>
                <w:szCs w:val="24"/>
                <w:lang w:eastAsia="ar-SA"/>
              </w:rPr>
              <w:t xml:space="preserve"> </w:t>
            </w:r>
          </w:p>
          <w:p w:rsidR="00FF44AF" w:rsidRPr="00FF44AF" w:rsidRDefault="00FF44AF" w:rsidP="00FF44AF">
            <w:pPr>
              <w:spacing w:after="0" w:line="240" w:lineRule="auto"/>
              <w:rPr>
                <w:rFonts w:ascii="Times New Roman" w:hAnsi="Times New Roman"/>
                <w:b/>
                <w:sz w:val="24"/>
                <w:szCs w:val="24"/>
              </w:rPr>
            </w:pPr>
            <w:r w:rsidRPr="00FF44AF">
              <w:rPr>
                <w:rFonts w:ascii="Times New Roman" w:hAnsi="Times New Roman"/>
                <w:b/>
                <w:sz w:val="24"/>
                <w:szCs w:val="24"/>
              </w:rPr>
              <w:t>от «</w:t>
            </w:r>
            <w:r w:rsidR="00941859">
              <w:rPr>
                <w:rFonts w:ascii="Times New Roman" w:hAnsi="Times New Roman"/>
                <w:b/>
                <w:sz w:val="24"/>
                <w:szCs w:val="24"/>
              </w:rPr>
              <w:t>10</w:t>
            </w:r>
            <w:r w:rsidRPr="00FF44AF">
              <w:rPr>
                <w:rFonts w:ascii="Times New Roman" w:hAnsi="Times New Roman"/>
                <w:b/>
                <w:sz w:val="24"/>
                <w:szCs w:val="24"/>
              </w:rPr>
              <w:t xml:space="preserve">» </w:t>
            </w:r>
            <w:r w:rsidR="00941859">
              <w:rPr>
                <w:rFonts w:ascii="Times New Roman" w:hAnsi="Times New Roman"/>
                <w:b/>
                <w:sz w:val="24"/>
                <w:szCs w:val="24"/>
              </w:rPr>
              <w:t>января</w:t>
            </w:r>
            <w:r w:rsidRPr="00FF44AF">
              <w:rPr>
                <w:rFonts w:ascii="Times New Roman" w:hAnsi="Times New Roman"/>
                <w:b/>
                <w:sz w:val="24"/>
                <w:szCs w:val="24"/>
              </w:rPr>
              <w:t xml:space="preserve"> 201</w:t>
            </w:r>
            <w:r w:rsidR="00941859">
              <w:rPr>
                <w:rFonts w:ascii="Times New Roman" w:hAnsi="Times New Roman"/>
                <w:b/>
                <w:sz w:val="24"/>
                <w:szCs w:val="24"/>
              </w:rPr>
              <w:t>5</w:t>
            </w:r>
            <w:r w:rsidRPr="00FF44AF">
              <w:rPr>
                <w:rFonts w:ascii="Times New Roman" w:hAnsi="Times New Roman"/>
                <w:b/>
                <w:sz w:val="24"/>
                <w:szCs w:val="24"/>
              </w:rPr>
              <w:t xml:space="preserve"> года</w:t>
            </w:r>
          </w:p>
          <w:p w:rsidR="00FF44AF" w:rsidRPr="00FF44AF" w:rsidRDefault="00FF44AF" w:rsidP="00FF44AF">
            <w:pPr>
              <w:spacing w:after="0" w:line="240" w:lineRule="auto"/>
              <w:rPr>
                <w:rFonts w:ascii="Times New Roman" w:hAnsi="Times New Roman"/>
                <w:b/>
                <w:sz w:val="24"/>
                <w:szCs w:val="24"/>
              </w:rPr>
            </w:pPr>
          </w:p>
        </w:tc>
        <w:tc>
          <w:tcPr>
            <w:tcW w:w="3544" w:type="dxa"/>
          </w:tcPr>
          <w:p w:rsidR="00FF44AF" w:rsidRPr="00FF44AF" w:rsidRDefault="00FF44AF" w:rsidP="00FF44AF">
            <w:pPr>
              <w:keepNext/>
              <w:suppressAutoHyphens/>
              <w:spacing w:after="0" w:line="200" w:lineRule="atLeast"/>
              <w:ind w:right="2"/>
              <w:outlineLvl w:val="1"/>
              <w:rPr>
                <w:rFonts w:ascii="Times New Roman" w:hAnsi="Times New Roman"/>
                <w:b/>
                <w:sz w:val="24"/>
                <w:szCs w:val="24"/>
                <w:lang w:eastAsia="ar-SA"/>
              </w:rPr>
            </w:pPr>
            <w:r w:rsidRPr="00FF44AF">
              <w:rPr>
                <w:rFonts w:ascii="Times New Roman" w:hAnsi="Times New Roman"/>
                <w:b/>
                <w:sz w:val="24"/>
                <w:szCs w:val="24"/>
                <w:lang w:eastAsia="ar-SA"/>
              </w:rPr>
              <w:t>Согласовано</w:t>
            </w:r>
          </w:p>
          <w:p w:rsidR="00FF44AF" w:rsidRPr="00FF44AF" w:rsidRDefault="00FF44AF" w:rsidP="00FF44AF">
            <w:pPr>
              <w:keepNext/>
              <w:suppressAutoHyphens/>
              <w:spacing w:after="0" w:line="200" w:lineRule="atLeast"/>
              <w:ind w:right="2"/>
              <w:outlineLvl w:val="1"/>
              <w:rPr>
                <w:rFonts w:ascii="Times New Roman" w:hAnsi="Times New Roman"/>
                <w:b/>
                <w:sz w:val="24"/>
                <w:szCs w:val="24"/>
                <w:lang w:eastAsia="ar-SA"/>
              </w:rPr>
            </w:pPr>
            <w:r w:rsidRPr="00FF44AF">
              <w:rPr>
                <w:rFonts w:ascii="Times New Roman" w:hAnsi="Times New Roman"/>
                <w:b/>
                <w:sz w:val="24"/>
                <w:szCs w:val="24"/>
                <w:lang w:eastAsia="ar-SA"/>
              </w:rPr>
              <w:t>с Управляющим советом</w:t>
            </w:r>
          </w:p>
          <w:p w:rsidR="00FF44AF" w:rsidRPr="00FF44AF" w:rsidRDefault="00FF44AF" w:rsidP="00FF44AF">
            <w:pPr>
              <w:keepNext/>
              <w:suppressAutoHyphens/>
              <w:spacing w:after="0" w:line="200" w:lineRule="atLeast"/>
              <w:ind w:right="2"/>
              <w:outlineLvl w:val="1"/>
              <w:rPr>
                <w:rFonts w:ascii="Times New Roman" w:hAnsi="Times New Roman"/>
                <w:b/>
                <w:sz w:val="24"/>
                <w:szCs w:val="24"/>
                <w:lang w:eastAsia="ar-SA"/>
              </w:rPr>
            </w:pPr>
            <w:r w:rsidRPr="00FF44AF">
              <w:rPr>
                <w:rFonts w:ascii="Times New Roman" w:hAnsi="Times New Roman"/>
                <w:b/>
                <w:sz w:val="24"/>
                <w:szCs w:val="24"/>
                <w:lang w:eastAsia="ar-SA"/>
              </w:rPr>
              <w:t>Протокол №</w:t>
            </w:r>
            <w:r w:rsidR="00941859">
              <w:rPr>
                <w:rFonts w:ascii="Times New Roman" w:hAnsi="Times New Roman"/>
                <w:b/>
                <w:sz w:val="24"/>
                <w:szCs w:val="24"/>
                <w:lang w:eastAsia="ar-SA"/>
              </w:rPr>
              <w:t>5</w:t>
            </w:r>
            <w:r w:rsidRPr="00FF44AF">
              <w:rPr>
                <w:rFonts w:ascii="Times New Roman" w:hAnsi="Times New Roman"/>
                <w:b/>
                <w:sz w:val="24"/>
                <w:szCs w:val="24"/>
                <w:lang w:eastAsia="ar-SA"/>
              </w:rPr>
              <w:t xml:space="preserve"> </w:t>
            </w:r>
          </w:p>
          <w:p w:rsidR="00FF44AF" w:rsidRDefault="00FF44AF" w:rsidP="00FF44AF">
            <w:pPr>
              <w:spacing w:after="0" w:line="240" w:lineRule="auto"/>
              <w:rPr>
                <w:rFonts w:ascii="Times New Roman" w:hAnsi="Times New Roman"/>
                <w:b/>
                <w:sz w:val="24"/>
                <w:szCs w:val="24"/>
              </w:rPr>
            </w:pPr>
            <w:r w:rsidRPr="00FF44AF">
              <w:rPr>
                <w:rFonts w:ascii="Times New Roman" w:hAnsi="Times New Roman"/>
                <w:b/>
                <w:sz w:val="24"/>
                <w:szCs w:val="24"/>
              </w:rPr>
              <w:t>от «2</w:t>
            </w:r>
            <w:r w:rsidR="00941859">
              <w:rPr>
                <w:rFonts w:ascii="Times New Roman" w:hAnsi="Times New Roman"/>
                <w:b/>
                <w:sz w:val="24"/>
                <w:szCs w:val="24"/>
              </w:rPr>
              <w:t>6</w:t>
            </w:r>
            <w:r w:rsidRPr="00FF44AF">
              <w:rPr>
                <w:rFonts w:ascii="Times New Roman" w:hAnsi="Times New Roman"/>
                <w:b/>
                <w:sz w:val="24"/>
                <w:szCs w:val="24"/>
              </w:rPr>
              <w:t xml:space="preserve"> » </w:t>
            </w:r>
            <w:r w:rsidR="00941859">
              <w:rPr>
                <w:rFonts w:ascii="Times New Roman" w:hAnsi="Times New Roman"/>
                <w:b/>
                <w:sz w:val="24"/>
                <w:szCs w:val="24"/>
              </w:rPr>
              <w:t>дека</w:t>
            </w:r>
            <w:r w:rsidRPr="00FF44AF">
              <w:rPr>
                <w:rFonts w:ascii="Times New Roman" w:hAnsi="Times New Roman"/>
                <w:b/>
                <w:sz w:val="24"/>
                <w:szCs w:val="24"/>
              </w:rPr>
              <w:t>бря 201</w:t>
            </w:r>
            <w:r w:rsidR="00941859">
              <w:rPr>
                <w:rFonts w:ascii="Times New Roman" w:hAnsi="Times New Roman"/>
                <w:b/>
                <w:sz w:val="24"/>
                <w:szCs w:val="24"/>
              </w:rPr>
              <w:t>4</w:t>
            </w:r>
            <w:r w:rsidRPr="00FF44AF">
              <w:rPr>
                <w:rFonts w:ascii="Times New Roman" w:hAnsi="Times New Roman"/>
                <w:b/>
                <w:sz w:val="24"/>
                <w:szCs w:val="24"/>
              </w:rPr>
              <w:t xml:space="preserve"> года</w:t>
            </w:r>
          </w:p>
          <w:p w:rsidR="00187489" w:rsidRDefault="00187489" w:rsidP="00FF44AF">
            <w:pPr>
              <w:spacing w:after="0" w:line="240" w:lineRule="auto"/>
              <w:rPr>
                <w:rFonts w:ascii="Times New Roman" w:hAnsi="Times New Roman"/>
                <w:b/>
                <w:sz w:val="24"/>
                <w:szCs w:val="24"/>
              </w:rPr>
            </w:pPr>
          </w:p>
          <w:p w:rsidR="00187489" w:rsidRDefault="00187489" w:rsidP="00FF44AF">
            <w:pPr>
              <w:spacing w:after="0" w:line="240" w:lineRule="auto"/>
              <w:rPr>
                <w:rFonts w:ascii="Times New Roman" w:hAnsi="Times New Roman"/>
                <w:b/>
                <w:sz w:val="24"/>
                <w:szCs w:val="24"/>
              </w:rPr>
            </w:pPr>
          </w:p>
          <w:p w:rsidR="00187489" w:rsidRDefault="00187489" w:rsidP="00FF44AF">
            <w:pPr>
              <w:spacing w:after="0" w:line="240" w:lineRule="auto"/>
              <w:rPr>
                <w:rFonts w:ascii="Times New Roman" w:hAnsi="Times New Roman"/>
                <w:b/>
                <w:sz w:val="24"/>
                <w:szCs w:val="24"/>
              </w:rPr>
            </w:pPr>
          </w:p>
          <w:p w:rsidR="00187489" w:rsidRPr="00FF44AF" w:rsidRDefault="00187489" w:rsidP="00FF44AF">
            <w:pPr>
              <w:spacing w:after="0" w:line="240" w:lineRule="auto"/>
              <w:rPr>
                <w:rFonts w:ascii="Times New Roman" w:hAnsi="Times New Roman"/>
                <w:b/>
                <w:sz w:val="24"/>
                <w:szCs w:val="24"/>
              </w:rPr>
            </w:pPr>
          </w:p>
          <w:p w:rsidR="00FF44AF" w:rsidRPr="00FF44AF" w:rsidRDefault="00FF44AF" w:rsidP="00FF44AF">
            <w:pPr>
              <w:keepNext/>
              <w:suppressAutoHyphens/>
              <w:snapToGrid w:val="0"/>
              <w:spacing w:after="0" w:line="200" w:lineRule="atLeast"/>
              <w:outlineLvl w:val="1"/>
              <w:rPr>
                <w:rFonts w:ascii="Times New Roman" w:hAnsi="Times New Roman"/>
                <w:b/>
                <w:sz w:val="24"/>
                <w:szCs w:val="24"/>
                <w:lang w:eastAsia="ar-SA"/>
              </w:rPr>
            </w:pPr>
          </w:p>
        </w:tc>
        <w:tc>
          <w:tcPr>
            <w:tcW w:w="3685" w:type="dxa"/>
          </w:tcPr>
          <w:p w:rsidR="00FF44AF" w:rsidRPr="00FF44AF" w:rsidRDefault="00FF44AF" w:rsidP="00FF44AF">
            <w:pPr>
              <w:keepNext/>
              <w:suppressAutoHyphens/>
              <w:snapToGrid w:val="0"/>
              <w:spacing w:after="0" w:line="200" w:lineRule="atLeast"/>
              <w:outlineLvl w:val="1"/>
              <w:rPr>
                <w:rFonts w:ascii="Times New Roman" w:hAnsi="Times New Roman"/>
                <w:b/>
                <w:sz w:val="24"/>
                <w:szCs w:val="24"/>
                <w:lang w:eastAsia="ar-SA"/>
              </w:rPr>
            </w:pPr>
            <w:r w:rsidRPr="00FF44AF">
              <w:rPr>
                <w:rFonts w:ascii="Times New Roman" w:hAnsi="Times New Roman"/>
                <w:b/>
                <w:sz w:val="24"/>
                <w:szCs w:val="24"/>
                <w:lang w:eastAsia="ar-SA"/>
              </w:rPr>
              <w:t>Утверждено</w:t>
            </w:r>
          </w:p>
          <w:p w:rsidR="00FF44AF" w:rsidRPr="00FF44AF" w:rsidRDefault="00FF44AF" w:rsidP="00FF44AF">
            <w:pPr>
              <w:tabs>
                <w:tab w:val="left" w:pos="6840"/>
              </w:tabs>
              <w:spacing w:after="0" w:line="200" w:lineRule="atLeast"/>
              <w:rPr>
                <w:rFonts w:ascii="Times New Roman" w:hAnsi="Times New Roman"/>
                <w:b/>
                <w:sz w:val="24"/>
                <w:szCs w:val="24"/>
              </w:rPr>
            </w:pPr>
            <w:r w:rsidRPr="00FF44AF">
              <w:rPr>
                <w:rFonts w:ascii="Times New Roman" w:hAnsi="Times New Roman"/>
                <w:b/>
                <w:sz w:val="24"/>
                <w:szCs w:val="24"/>
              </w:rPr>
              <w:t xml:space="preserve">приказом от </w:t>
            </w:r>
            <w:r w:rsidR="00941859">
              <w:rPr>
                <w:rFonts w:ascii="Times New Roman" w:hAnsi="Times New Roman"/>
                <w:b/>
                <w:sz w:val="24"/>
                <w:szCs w:val="24"/>
              </w:rPr>
              <w:t>14</w:t>
            </w:r>
            <w:r w:rsidRPr="00FF44AF">
              <w:rPr>
                <w:rFonts w:ascii="Times New Roman" w:hAnsi="Times New Roman"/>
                <w:b/>
                <w:sz w:val="24"/>
                <w:szCs w:val="24"/>
              </w:rPr>
              <w:t>.0</w:t>
            </w:r>
            <w:r w:rsidR="00941859">
              <w:rPr>
                <w:rFonts w:ascii="Times New Roman" w:hAnsi="Times New Roman"/>
                <w:b/>
                <w:sz w:val="24"/>
                <w:szCs w:val="24"/>
              </w:rPr>
              <w:t>1</w:t>
            </w:r>
            <w:r w:rsidRPr="00FF44AF">
              <w:rPr>
                <w:rFonts w:ascii="Times New Roman" w:hAnsi="Times New Roman"/>
                <w:b/>
                <w:sz w:val="24"/>
                <w:szCs w:val="24"/>
              </w:rPr>
              <w:t>.201</w:t>
            </w:r>
            <w:r w:rsidR="00941859">
              <w:rPr>
                <w:rFonts w:ascii="Times New Roman" w:hAnsi="Times New Roman"/>
                <w:b/>
                <w:sz w:val="24"/>
                <w:szCs w:val="24"/>
              </w:rPr>
              <w:t xml:space="preserve">5 </w:t>
            </w:r>
            <w:r w:rsidRPr="00FF44AF">
              <w:rPr>
                <w:rFonts w:ascii="Times New Roman" w:hAnsi="Times New Roman"/>
                <w:b/>
                <w:sz w:val="24"/>
                <w:szCs w:val="24"/>
              </w:rPr>
              <w:t xml:space="preserve">г. № </w:t>
            </w:r>
            <w:r w:rsidR="00941859">
              <w:rPr>
                <w:rFonts w:ascii="Times New Roman" w:hAnsi="Times New Roman"/>
                <w:b/>
                <w:sz w:val="24"/>
                <w:szCs w:val="24"/>
              </w:rPr>
              <w:t>3/1</w:t>
            </w:r>
            <w:r w:rsidRPr="00FF44AF">
              <w:rPr>
                <w:rFonts w:ascii="Times New Roman" w:hAnsi="Times New Roman"/>
                <w:b/>
                <w:sz w:val="24"/>
                <w:szCs w:val="24"/>
              </w:rPr>
              <w:t xml:space="preserve">   </w:t>
            </w:r>
          </w:p>
          <w:p w:rsidR="00FF44AF" w:rsidRPr="00FF44AF" w:rsidRDefault="00FF44AF" w:rsidP="00941859">
            <w:pPr>
              <w:spacing w:after="0" w:line="200" w:lineRule="atLeast"/>
              <w:rPr>
                <w:rFonts w:ascii="Times New Roman" w:hAnsi="Times New Roman"/>
                <w:b/>
                <w:sz w:val="24"/>
                <w:szCs w:val="24"/>
                <w:lang w:eastAsia="ar-SA"/>
              </w:rPr>
            </w:pPr>
          </w:p>
        </w:tc>
        <w:tc>
          <w:tcPr>
            <w:tcW w:w="3548" w:type="dxa"/>
          </w:tcPr>
          <w:p w:rsidR="00FF44AF" w:rsidRPr="00FF44AF" w:rsidRDefault="00FF44AF" w:rsidP="00FF44AF">
            <w:pPr>
              <w:tabs>
                <w:tab w:val="num" w:pos="432"/>
              </w:tabs>
              <w:suppressAutoHyphens/>
              <w:autoSpaceDE w:val="0"/>
              <w:spacing w:after="0" w:line="240" w:lineRule="auto"/>
              <w:ind w:left="432" w:hanging="432"/>
              <w:jc w:val="center"/>
              <w:outlineLvl w:val="0"/>
              <w:rPr>
                <w:rFonts w:ascii="Times New Roman" w:hAnsi="Times New Roman"/>
                <w:bCs/>
                <w:kern w:val="36"/>
                <w:sz w:val="20"/>
                <w:szCs w:val="20"/>
              </w:rPr>
            </w:pPr>
          </w:p>
          <w:p w:rsidR="00FF44AF" w:rsidRPr="00FF44AF" w:rsidRDefault="00FF44AF" w:rsidP="00FF44AF">
            <w:pPr>
              <w:spacing w:after="0" w:line="240" w:lineRule="auto"/>
              <w:jc w:val="center"/>
              <w:outlineLvl w:val="0"/>
              <w:rPr>
                <w:rFonts w:ascii="Times New Roman" w:hAnsi="Times New Roman"/>
                <w:b/>
                <w:bCs/>
                <w:kern w:val="36"/>
                <w:sz w:val="20"/>
                <w:szCs w:val="20"/>
              </w:rPr>
            </w:pPr>
          </w:p>
        </w:tc>
        <w:tc>
          <w:tcPr>
            <w:tcW w:w="3548" w:type="dxa"/>
          </w:tcPr>
          <w:p w:rsidR="00FF44AF" w:rsidRPr="00FF44AF" w:rsidRDefault="00FF44AF" w:rsidP="00FF44AF">
            <w:pPr>
              <w:spacing w:after="0" w:line="240" w:lineRule="auto"/>
              <w:rPr>
                <w:rFonts w:ascii="Times New Roman" w:hAnsi="Times New Roman"/>
                <w:b/>
                <w:bCs/>
                <w:kern w:val="36"/>
                <w:sz w:val="20"/>
                <w:szCs w:val="20"/>
              </w:rPr>
            </w:pPr>
          </w:p>
          <w:p w:rsidR="00FF44AF" w:rsidRPr="00FF44AF" w:rsidRDefault="00FF44AF" w:rsidP="00FF44AF">
            <w:pPr>
              <w:spacing w:after="0" w:line="240" w:lineRule="auto"/>
              <w:jc w:val="center"/>
              <w:outlineLvl w:val="0"/>
              <w:rPr>
                <w:rFonts w:ascii="Times New Roman" w:hAnsi="Times New Roman"/>
                <w:b/>
                <w:bCs/>
                <w:kern w:val="36"/>
                <w:sz w:val="20"/>
                <w:szCs w:val="20"/>
              </w:rPr>
            </w:pPr>
          </w:p>
        </w:tc>
        <w:tc>
          <w:tcPr>
            <w:tcW w:w="3548" w:type="dxa"/>
          </w:tcPr>
          <w:p w:rsidR="00FF44AF" w:rsidRPr="00FF44AF" w:rsidRDefault="00FF44AF" w:rsidP="00FF44AF">
            <w:pPr>
              <w:autoSpaceDE w:val="0"/>
              <w:autoSpaceDN w:val="0"/>
              <w:adjustRightInd w:val="0"/>
              <w:spacing w:after="0" w:line="240" w:lineRule="auto"/>
              <w:jc w:val="center"/>
              <w:rPr>
                <w:rFonts w:ascii="Times New Roman" w:hAnsi="Times New Roman" w:cs="Arial"/>
                <w:sz w:val="20"/>
                <w:szCs w:val="20"/>
              </w:rPr>
            </w:pPr>
            <w:r w:rsidRPr="00FF44AF">
              <w:rPr>
                <w:rFonts w:ascii="Times New Roman" w:hAnsi="Times New Roman" w:cs="Arial"/>
                <w:sz w:val="20"/>
                <w:szCs w:val="20"/>
              </w:rPr>
              <w:t>УТВЕРЖДАЮ</w:t>
            </w:r>
          </w:p>
          <w:p w:rsidR="00FF44AF" w:rsidRPr="00FF44AF" w:rsidRDefault="00FF44AF" w:rsidP="00FF44AF">
            <w:pPr>
              <w:autoSpaceDE w:val="0"/>
              <w:autoSpaceDN w:val="0"/>
              <w:adjustRightInd w:val="0"/>
              <w:spacing w:after="0" w:line="240" w:lineRule="auto"/>
              <w:jc w:val="center"/>
              <w:rPr>
                <w:rFonts w:ascii="Times New Roman" w:hAnsi="Times New Roman" w:cs="Arial"/>
                <w:sz w:val="20"/>
                <w:szCs w:val="20"/>
              </w:rPr>
            </w:pPr>
            <w:r w:rsidRPr="00FF44AF">
              <w:rPr>
                <w:rFonts w:ascii="Times New Roman" w:hAnsi="Times New Roman" w:cs="Arial"/>
                <w:sz w:val="20"/>
                <w:szCs w:val="20"/>
              </w:rPr>
              <w:t>директор МКОУ «СОШ</w:t>
            </w:r>
          </w:p>
          <w:p w:rsidR="00FF44AF" w:rsidRPr="00FF44AF" w:rsidRDefault="00FF44AF" w:rsidP="00FF44AF">
            <w:pPr>
              <w:autoSpaceDE w:val="0"/>
              <w:autoSpaceDN w:val="0"/>
              <w:adjustRightInd w:val="0"/>
              <w:spacing w:after="0" w:line="240" w:lineRule="auto"/>
              <w:jc w:val="center"/>
              <w:rPr>
                <w:rFonts w:ascii="Times New Roman" w:hAnsi="Times New Roman" w:cs="Arial"/>
                <w:sz w:val="20"/>
                <w:szCs w:val="20"/>
              </w:rPr>
            </w:pPr>
            <w:r w:rsidRPr="00FF44AF">
              <w:rPr>
                <w:rFonts w:ascii="Times New Roman" w:hAnsi="Times New Roman" w:cs="Arial"/>
                <w:sz w:val="20"/>
                <w:szCs w:val="20"/>
              </w:rPr>
              <w:t>с. Прималкинского»</w:t>
            </w:r>
          </w:p>
          <w:p w:rsidR="00FF44AF" w:rsidRPr="00FF44AF" w:rsidRDefault="00FF44AF" w:rsidP="00FF44AF">
            <w:pPr>
              <w:autoSpaceDE w:val="0"/>
              <w:autoSpaceDN w:val="0"/>
              <w:adjustRightInd w:val="0"/>
              <w:spacing w:after="0" w:line="240" w:lineRule="auto"/>
              <w:jc w:val="right"/>
              <w:rPr>
                <w:rFonts w:ascii="Times New Roman" w:hAnsi="Times New Roman" w:cs="Arial"/>
                <w:sz w:val="20"/>
                <w:szCs w:val="20"/>
              </w:rPr>
            </w:pPr>
          </w:p>
          <w:p w:rsidR="00FF44AF" w:rsidRPr="00FF44AF" w:rsidRDefault="00FF44AF" w:rsidP="00FF44AF">
            <w:pPr>
              <w:autoSpaceDE w:val="0"/>
              <w:autoSpaceDN w:val="0"/>
              <w:adjustRightInd w:val="0"/>
              <w:spacing w:after="0" w:line="360" w:lineRule="auto"/>
              <w:jc w:val="right"/>
              <w:rPr>
                <w:rFonts w:ascii="Times New Roman" w:hAnsi="Times New Roman" w:cs="Arial"/>
                <w:sz w:val="20"/>
                <w:szCs w:val="20"/>
              </w:rPr>
            </w:pPr>
            <w:r w:rsidRPr="00FF44AF">
              <w:rPr>
                <w:rFonts w:ascii="Times New Roman" w:hAnsi="Times New Roman" w:cs="Arial"/>
                <w:sz w:val="20"/>
                <w:szCs w:val="20"/>
              </w:rPr>
              <w:t>________________/Крохмалев А.Н./</w:t>
            </w:r>
          </w:p>
          <w:p w:rsidR="00FF44AF" w:rsidRPr="00FF44AF" w:rsidRDefault="00FF44AF" w:rsidP="00FF44AF">
            <w:pPr>
              <w:spacing w:after="0" w:line="240" w:lineRule="auto"/>
              <w:outlineLvl w:val="0"/>
              <w:rPr>
                <w:rFonts w:ascii="Times New Roman" w:hAnsi="Times New Roman"/>
                <w:bCs/>
                <w:kern w:val="36"/>
                <w:sz w:val="24"/>
                <w:szCs w:val="24"/>
              </w:rPr>
            </w:pPr>
            <w:r w:rsidRPr="00FF44AF">
              <w:rPr>
                <w:rFonts w:ascii="Times New Roman" w:hAnsi="Times New Roman"/>
                <w:bCs/>
                <w:kern w:val="36"/>
                <w:sz w:val="24"/>
                <w:szCs w:val="24"/>
              </w:rPr>
              <w:t xml:space="preserve">От__________________2012г. </w:t>
            </w:r>
          </w:p>
        </w:tc>
      </w:tr>
    </w:tbl>
    <w:p w:rsidR="00FF44AF" w:rsidRDefault="00FF44AF" w:rsidP="005C6E3D">
      <w:pPr>
        <w:shd w:val="clear" w:color="auto" w:fill="FFFFFF"/>
        <w:spacing w:after="0" w:line="240" w:lineRule="auto"/>
        <w:jc w:val="center"/>
        <w:rPr>
          <w:rFonts w:ascii="Times New Roman" w:hAnsi="Times New Roman"/>
          <w:b/>
          <w:sz w:val="32"/>
          <w:szCs w:val="32"/>
        </w:rPr>
      </w:pPr>
    </w:p>
    <w:p w:rsidR="005C6E3D" w:rsidRPr="00CD5A82" w:rsidRDefault="00B22975" w:rsidP="005C6E3D">
      <w:pPr>
        <w:shd w:val="clear" w:color="auto" w:fill="FFFFFF"/>
        <w:spacing w:after="0" w:line="240" w:lineRule="auto"/>
        <w:jc w:val="center"/>
        <w:rPr>
          <w:rFonts w:ascii="Times New Roman" w:hAnsi="Times New Roman"/>
          <w:b/>
          <w:sz w:val="24"/>
          <w:szCs w:val="24"/>
        </w:rPr>
      </w:pPr>
      <w:r w:rsidRPr="00CD5A82">
        <w:rPr>
          <w:rFonts w:ascii="Times New Roman" w:hAnsi="Times New Roman"/>
          <w:b/>
          <w:sz w:val="24"/>
          <w:szCs w:val="24"/>
        </w:rPr>
        <w:t xml:space="preserve">Положение </w:t>
      </w:r>
    </w:p>
    <w:p w:rsidR="005C6E3D" w:rsidRPr="00CD5A82" w:rsidRDefault="00B22975" w:rsidP="005C6E3D">
      <w:pPr>
        <w:shd w:val="clear" w:color="auto" w:fill="FFFFFF"/>
        <w:spacing w:after="0" w:line="240" w:lineRule="auto"/>
        <w:jc w:val="center"/>
        <w:rPr>
          <w:rFonts w:ascii="Times New Roman" w:hAnsi="Times New Roman"/>
          <w:b/>
          <w:sz w:val="24"/>
          <w:szCs w:val="24"/>
        </w:rPr>
      </w:pPr>
      <w:r w:rsidRPr="00CD5A82">
        <w:rPr>
          <w:rFonts w:ascii="Times New Roman" w:hAnsi="Times New Roman"/>
          <w:b/>
          <w:sz w:val="24"/>
          <w:szCs w:val="24"/>
        </w:rPr>
        <w:t xml:space="preserve">о нормах профессиональной  этики  работников </w:t>
      </w:r>
    </w:p>
    <w:p w:rsidR="005C6E3D" w:rsidRPr="00CD5A82" w:rsidRDefault="00B22975" w:rsidP="005C6E3D">
      <w:pPr>
        <w:shd w:val="clear" w:color="auto" w:fill="FFFFFF"/>
        <w:spacing w:after="0" w:line="240" w:lineRule="auto"/>
        <w:jc w:val="center"/>
        <w:rPr>
          <w:rFonts w:ascii="Times New Roman" w:hAnsi="Times New Roman"/>
          <w:b/>
          <w:bCs/>
          <w:color w:val="000000"/>
          <w:spacing w:val="4"/>
          <w:sz w:val="24"/>
          <w:szCs w:val="24"/>
        </w:rPr>
      </w:pPr>
      <w:r w:rsidRPr="00CD5A82">
        <w:rPr>
          <w:rFonts w:ascii="Times New Roman" w:hAnsi="Times New Roman"/>
          <w:b/>
          <w:sz w:val="24"/>
          <w:szCs w:val="24"/>
        </w:rPr>
        <w:t xml:space="preserve"> </w:t>
      </w:r>
      <w:r w:rsidR="005C6E3D" w:rsidRPr="00CD5A82">
        <w:rPr>
          <w:rFonts w:ascii="Times New Roman" w:hAnsi="Times New Roman"/>
          <w:b/>
          <w:bCs/>
          <w:color w:val="000000"/>
          <w:spacing w:val="4"/>
          <w:sz w:val="24"/>
          <w:szCs w:val="24"/>
        </w:rPr>
        <w:t xml:space="preserve">муниципального казенного общеобразовательного учреждения </w:t>
      </w:r>
    </w:p>
    <w:p w:rsidR="005C6E3D" w:rsidRPr="00CD5A82" w:rsidRDefault="005C6E3D" w:rsidP="005C6E3D">
      <w:pPr>
        <w:shd w:val="clear" w:color="auto" w:fill="FFFFFF"/>
        <w:spacing w:after="0" w:line="240" w:lineRule="auto"/>
        <w:jc w:val="center"/>
        <w:rPr>
          <w:rFonts w:ascii="Times New Roman" w:hAnsi="Times New Roman"/>
          <w:b/>
          <w:bCs/>
          <w:color w:val="000000"/>
          <w:spacing w:val="4"/>
          <w:sz w:val="24"/>
          <w:szCs w:val="24"/>
        </w:rPr>
      </w:pPr>
      <w:r w:rsidRPr="00CD5A82">
        <w:rPr>
          <w:rFonts w:ascii="Times New Roman" w:hAnsi="Times New Roman"/>
          <w:b/>
          <w:bCs/>
          <w:color w:val="000000"/>
          <w:spacing w:val="4"/>
          <w:sz w:val="24"/>
          <w:szCs w:val="24"/>
        </w:rPr>
        <w:t xml:space="preserve">«Средняя общеобразовательная школа </w:t>
      </w:r>
      <w:r w:rsidR="008B737E" w:rsidRPr="00CD5A82">
        <w:rPr>
          <w:rFonts w:ascii="Times New Roman" w:hAnsi="Times New Roman"/>
          <w:b/>
          <w:bCs/>
          <w:color w:val="000000"/>
          <w:spacing w:val="4"/>
          <w:sz w:val="24"/>
          <w:szCs w:val="24"/>
        </w:rPr>
        <w:t xml:space="preserve">№2 </w:t>
      </w:r>
      <w:r w:rsidRPr="00CD5A82">
        <w:rPr>
          <w:rFonts w:ascii="Times New Roman" w:hAnsi="Times New Roman"/>
          <w:b/>
          <w:bCs/>
          <w:color w:val="000000"/>
          <w:spacing w:val="4"/>
          <w:sz w:val="24"/>
          <w:szCs w:val="24"/>
        </w:rPr>
        <w:t>с.</w:t>
      </w:r>
      <w:r w:rsidR="008B737E" w:rsidRPr="00CD5A82">
        <w:rPr>
          <w:rFonts w:ascii="Times New Roman" w:hAnsi="Times New Roman"/>
          <w:b/>
          <w:bCs/>
          <w:color w:val="000000"/>
          <w:spacing w:val="4"/>
          <w:sz w:val="24"/>
          <w:szCs w:val="24"/>
        </w:rPr>
        <w:t>Карагач»</w:t>
      </w:r>
      <w:r w:rsidRPr="00CD5A82">
        <w:rPr>
          <w:rFonts w:ascii="Times New Roman" w:hAnsi="Times New Roman"/>
          <w:b/>
          <w:bCs/>
          <w:color w:val="000000"/>
          <w:spacing w:val="4"/>
          <w:sz w:val="24"/>
          <w:szCs w:val="24"/>
        </w:rPr>
        <w:t xml:space="preserve"> </w:t>
      </w:r>
    </w:p>
    <w:p w:rsidR="005C6E3D" w:rsidRPr="00CD5A82" w:rsidRDefault="005C6E3D" w:rsidP="005C6E3D">
      <w:pPr>
        <w:shd w:val="clear" w:color="auto" w:fill="FFFFFF"/>
        <w:spacing w:after="0" w:line="240" w:lineRule="auto"/>
        <w:jc w:val="center"/>
        <w:rPr>
          <w:rFonts w:ascii="Times New Roman" w:hAnsi="Times New Roman"/>
          <w:b/>
          <w:bCs/>
          <w:color w:val="000000"/>
          <w:spacing w:val="2"/>
          <w:sz w:val="24"/>
          <w:szCs w:val="24"/>
        </w:rPr>
      </w:pPr>
      <w:r w:rsidRPr="00CD5A82">
        <w:rPr>
          <w:rFonts w:ascii="Times New Roman" w:hAnsi="Times New Roman"/>
          <w:b/>
          <w:bCs/>
          <w:color w:val="000000"/>
          <w:spacing w:val="4"/>
          <w:sz w:val="24"/>
          <w:szCs w:val="24"/>
        </w:rPr>
        <w:t>Прохладненского муниципального района КБР</w:t>
      </w:r>
    </w:p>
    <w:p w:rsidR="005C6E3D" w:rsidRPr="00CD5A82" w:rsidRDefault="005C6E3D" w:rsidP="005C6E3D">
      <w:pPr>
        <w:shd w:val="clear" w:color="auto" w:fill="FFFFFF"/>
        <w:spacing w:after="0" w:line="240" w:lineRule="auto"/>
        <w:jc w:val="center"/>
        <w:rPr>
          <w:rFonts w:ascii="Times New Roman" w:hAnsi="Times New Roman"/>
          <w:b/>
          <w:bCs/>
          <w:color w:val="000000"/>
          <w:spacing w:val="4"/>
          <w:sz w:val="24"/>
          <w:szCs w:val="24"/>
        </w:rPr>
      </w:pPr>
      <w:r w:rsidRPr="00CD5A82">
        <w:rPr>
          <w:rFonts w:ascii="Times New Roman" w:hAnsi="Times New Roman"/>
          <w:b/>
          <w:bCs/>
          <w:color w:val="000000"/>
          <w:spacing w:val="4"/>
          <w:sz w:val="24"/>
          <w:szCs w:val="24"/>
        </w:rPr>
        <w:t xml:space="preserve">(МКОУ «СОШ </w:t>
      </w:r>
      <w:r w:rsidR="008B737E" w:rsidRPr="00CD5A82">
        <w:rPr>
          <w:rFonts w:ascii="Times New Roman" w:hAnsi="Times New Roman"/>
          <w:b/>
          <w:bCs/>
          <w:color w:val="000000"/>
          <w:spacing w:val="4"/>
          <w:sz w:val="24"/>
          <w:szCs w:val="24"/>
        </w:rPr>
        <w:t xml:space="preserve">№2 </w:t>
      </w:r>
      <w:r w:rsidRPr="00CD5A82">
        <w:rPr>
          <w:rFonts w:ascii="Times New Roman" w:hAnsi="Times New Roman"/>
          <w:b/>
          <w:bCs/>
          <w:color w:val="000000"/>
          <w:spacing w:val="4"/>
          <w:sz w:val="24"/>
          <w:szCs w:val="24"/>
        </w:rPr>
        <w:t>с.</w:t>
      </w:r>
      <w:r w:rsidR="008B737E" w:rsidRPr="00CD5A82">
        <w:rPr>
          <w:rFonts w:ascii="Times New Roman" w:hAnsi="Times New Roman"/>
          <w:b/>
          <w:bCs/>
          <w:color w:val="000000"/>
          <w:spacing w:val="4"/>
          <w:sz w:val="24"/>
          <w:szCs w:val="24"/>
        </w:rPr>
        <w:t>Карагач</w:t>
      </w:r>
      <w:r w:rsidRPr="00CD5A82">
        <w:rPr>
          <w:rFonts w:ascii="Times New Roman" w:hAnsi="Times New Roman"/>
          <w:b/>
          <w:bCs/>
          <w:color w:val="000000"/>
          <w:spacing w:val="4"/>
          <w:sz w:val="24"/>
          <w:szCs w:val="24"/>
        </w:rPr>
        <w:t>»)</w:t>
      </w:r>
    </w:p>
    <w:p w:rsidR="005C6E3D" w:rsidRDefault="005C6E3D" w:rsidP="005C6E3D">
      <w:pPr>
        <w:spacing w:after="0" w:line="240" w:lineRule="auto"/>
        <w:jc w:val="center"/>
        <w:rPr>
          <w:rFonts w:ascii="Times New Roman" w:hAnsi="Times New Roman"/>
          <w:b/>
          <w:sz w:val="16"/>
          <w:szCs w:val="16"/>
        </w:rPr>
      </w:pPr>
    </w:p>
    <w:p w:rsidR="008D75DA" w:rsidRPr="005C6E3D" w:rsidRDefault="008D75DA" w:rsidP="005C6E3D">
      <w:pPr>
        <w:spacing w:after="0" w:line="240" w:lineRule="auto"/>
        <w:jc w:val="center"/>
        <w:rPr>
          <w:rFonts w:ascii="Times New Roman" w:hAnsi="Times New Roman"/>
          <w:b/>
          <w:sz w:val="16"/>
          <w:szCs w:val="16"/>
        </w:rPr>
      </w:pPr>
    </w:p>
    <w:p w:rsidR="00B22975" w:rsidRPr="0075174F" w:rsidRDefault="00B22975" w:rsidP="005C6E3D">
      <w:pPr>
        <w:spacing w:after="0" w:line="240" w:lineRule="auto"/>
        <w:jc w:val="center"/>
        <w:rPr>
          <w:rFonts w:ascii="Times New Roman" w:hAnsi="Times New Roman"/>
          <w:b/>
          <w:sz w:val="28"/>
          <w:szCs w:val="28"/>
        </w:rPr>
      </w:pPr>
      <w:r w:rsidRPr="0075174F">
        <w:rPr>
          <w:rFonts w:ascii="Times New Roman" w:hAnsi="Times New Roman"/>
          <w:b/>
          <w:sz w:val="28"/>
          <w:szCs w:val="28"/>
        </w:rPr>
        <w:t>1. Общие положения</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 xml:space="preserve">1.1. Настоящее Положение подготовлено в соответствии с </w:t>
      </w:r>
      <w:r w:rsidR="005C6E3D" w:rsidRPr="005C6E3D">
        <w:rPr>
          <w:rFonts w:ascii="Times New Roman" w:hAnsi="Times New Roman"/>
          <w:color w:val="000000"/>
          <w:sz w:val="24"/>
          <w:szCs w:val="24"/>
        </w:rPr>
        <w:t>Федеральным законом от 29 декабря 2012 г. № 273 – ФЗ «Об образовании в Российской Федерации»</w:t>
      </w:r>
      <w:r w:rsidR="005C6E3D" w:rsidRPr="005C6E3D">
        <w:rPr>
          <w:rFonts w:ascii="Times New Roman" w:hAnsi="Times New Roman"/>
          <w:sz w:val="24"/>
          <w:szCs w:val="24"/>
        </w:rPr>
        <w:t xml:space="preserve">, </w:t>
      </w:r>
      <w:r w:rsidRPr="005C6E3D">
        <w:rPr>
          <w:rFonts w:ascii="Times New Roman" w:hAnsi="Times New Roman"/>
          <w:sz w:val="24"/>
          <w:szCs w:val="24"/>
        </w:rPr>
        <w:t>Уставом ОУ.</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1.2. Настоящее Положение вводится в целях организации единого педагогическою подхода в обучении и воспитании; осуществления единых требований к педагогическим работникам образовательного учреждения; создания комфортных условий для учащихся, воспитанников, педагогических работников и родителей (законных представителей) обучающихся, обеспечения микроклимата доверия и сотрудничества.</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1.3. Единые требования к педагогическому коллективу со стороны администрации образовательного учреждения призваны улучшить условия работы для всех участников образовательного процесса.</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1.4. Выработанные нормы профессиональной этики обязательны для всех педагогических работников независимо от занимаемой должности, преподаваемого предмета, наличия наград и поощрений, стажа педагогической работы.</w:t>
      </w:r>
    </w:p>
    <w:p w:rsidR="00B22975" w:rsidRPr="005C6E3D" w:rsidRDefault="00B22975" w:rsidP="005C6E3D">
      <w:pPr>
        <w:spacing w:before="120" w:after="0" w:line="240" w:lineRule="auto"/>
        <w:jc w:val="both"/>
        <w:rPr>
          <w:rFonts w:ascii="Times New Roman" w:hAnsi="Times New Roman"/>
          <w:b/>
          <w:sz w:val="24"/>
          <w:szCs w:val="24"/>
        </w:rPr>
      </w:pPr>
      <w:r w:rsidRPr="005C6E3D">
        <w:rPr>
          <w:rFonts w:ascii="Times New Roman" w:hAnsi="Times New Roman"/>
          <w:b/>
          <w:sz w:val="24"/>
          <w:szCs w:val="24"/>
        </w:rPr>
        <w:t>2. Этические начала педагогической деятельности</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2.1.Педагогический работник руководствуется в своей профессиональной деятельности:</w:t>
      </w:r>
    </w:p>
    <w:p w:rsidR="005C6E3D" w:rsidRDefault="00B22975" w:rsidP="005C6E3D">
      <w:pPr>
        <w:numPr>
          <w:ilvl w:val="0"/>
          <w:numId w:val="4"/>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главным принципом – «НЕ НАВРЕДИ».</w:t>
      </w:r>
    </w:p>
    <w:p w:rsidR="005C6E3D" w:rsidRDefault="00B22975" w:rsidP="005C6E3D">
      <w:pPr>
        <w:numPr>
          <w:ilvl w:val="0"/>
          <w:numId w:val="4"/>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порядком организации и содержанием педагогического процесса, так как педагогический работник образовательного учреждения наделен полномочиями воспитывать будущих граждан страны, защищать образовательные интересы учащихся, родителей (законных представителей), работников образовательного учреждения.</w:t>
      </w:r>
    </w:p>
    <w:p w:rsidR="00B22975" w:rsidRPr="005C6E3D" w:rsidRDefault="00B22975" w:rsidP="005C6E3D">
      <w:pPr>
        <w:numPr>
          <w:ilvl w:val="0"/>
          <w:numId w:val="4"/>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 xml:space="preserve">нормами действующего законодательства Российской Федерации. </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2.2.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являются основополагающими  составляющими нормального функционирования образовательного учреждения.</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lastRenderedPageBreak/>
        <w:t>2.3. Нравственной обязанностью педагогического работника образовательного учреждения является достижение такого уровня добросовестного отношения к работе, профессионализма и компетентности, соблюдения требований трудовой дисциплины, которые обеспечивают эффективную реализацию должностных обязанностей как важнейшей составляющей механизма педагогической деятельности.</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2.6. Педагогический работник, выполняя свои должностные обязанности, несет ответственность за соблюдение норм профессиональной этики в образовательном учреждении.</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2.7. Нравственной основой педагогической деятельности выступает создание условий, обеспечивающих свободное развитие человека.</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2.8. Педагогический работник по своим убеждениям обязан быть интернационалистом,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обучающихся по признакам национальности, расы, пола, социального статуса, возраста, вероисповедания.</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2.9. Педагогический работник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соблюдения прав и свобод обучающихся.</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2.10. Этикет педагогического работника требует в общении с обучающимися, родителями (законными представителями), коллегами по работе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 продемонстрировать равное отношение ко всем, взвешенность, обоснованность и аргументированность высказываний и принимаемых решений.</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2.11. Этикет педагогического работника направлен на искоренение и нейтрализацию таких негативных явлений в образовательном процессе как грубость, неуважительное отношение к окружающим, обучающимся, коллегам, эгоизм, равнодушие, личную нескромность, неразборчивость в выборе методов обучения и злоупотребление трудовыми правами.</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2.12. Личная жизнь педагогического работника защищена законодательством Российской Федерации и является неприкосновенной; не  может быть предметом обсуждений и оценки.</w:t>
      </w:r>
    </w:p>
    <w:p w:rsidR="00B22975" w:rsidRPr="005C6E3D" w:rsidRDefault="00B22975" w:rsidP="005C6E3D">
      <w:pPr>
        <w:spacing w:before="120" w:after="0" w:line="240" w:lineRule="auto"/>
        <w:jc w:val="both"/>
        <w:rPr>
          <w:rFonts w:ascii="Times New Roman" w:hAnsi="Times New Roman"/>
          <w:b/>
          <w:sz w:val="24"/>
          <w:szCs w:val="24"/>
        </w:rPr>
      </w:pPr>
      <w:r w:rsidRPr="005C6E3D">
        <w:rPr>
          <w:rFonts w:ascii="Times New Roman" w:hAnsi="Times New Roman"/>
          <w:b/>
          <w:sz w:val="24"/>
          <w:szCs w:val="24"/>
        </w:rPr>
        <w:t>3. Нормы профессиональной этики</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3.1. Педагогический работник служит для обучающегося образцом тактичного поведения, пунктуальности и точности, умения общаться, внешнего вида, уважения к собеседнику, поведения в споре, справедливости, ровного и равного отношения ко всем участникам образовательного процесса.</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3.2. Дисциплина в образовательном учреждении поддерживается на основе уважения человеческого достоинства обучающихся.</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3.3. Процесс воспитания осуществляется на основе сложившихся  в культуре  и истории государства идеалах и положительных примерах.</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3.4. Педагогический работник эффективно использует научный потенциал для решения образовательных и воспитательных задач.</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3.5.Совершенствует применение методов педагогического воздействия на обучающихся, уровень теоретических знаний, практических навыков профессионального  мастерства.</w:t>
      </w:r>
    </w:p>
    <w:p w:rsidR="00B22975" w:rsidRPr="005C6E3D" w:rsidRDefault="00B22975" w:rsidP="005C6E3D">
      <w:pPr>
        <w:spacing w:before="120" w:after="0" w:line="240" w:lineRule="auto"/>
        <w:jc w:val="both"/>
        <w:rPr>
          <w:rFonts w:ascii="Times New Roman" w:hAnsi="Times New Roman"/>
          <w:b/>
          <w:sz w:val="24"/>
          <w:szCs w:val="24"/>
        </w:rPr>
      </w:pPr>
      <w:r w:rsidRPr="005C6E3D">
        <w:rPr>
          <w:rFonts w:ascii="Times New Roman" w:hAnsi="Times New Roman"/>
          <w:sz w:val="24"/>
          <w:szCs w:val="24"/>
        </w:rPr>
        <w:t xml:space="preserve">3.6. Педагогическому работнику </w:t>
      </w:r>
      <w:r w:rsidRPr="005C6E3D">
        <w:rPr>
          <w:rFonts w:ascii="Times New Roman" w:hAnsi="Times New Roman"/>
          <w:b/>
          <w:sz w:val="24"/>
          <w:szCs w:val="24"/>
        </w:rPr>
        <w:t>запрещается:</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lastRenderedPageBreak/>
        <w:t>использовать персональные данные об обучающемся и его родителях (законных представителях), разглашать сведения о личной жизни обучающегося и его семьи в личных целях;</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унижать в любой форме родителей, дети которых отстают в учебе;</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выносить на обсуждение родителей конфиденциальную информацию по вопросам менеджмента, методическим и воспитательным вопросам, рассматриваемым на заседаниях, совещаниях и других профессиональных советах и объединениях.</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обсуждать с обучающимися, родителями и сотрудниками образовательного учреждения методы работы, выступления, личные и деловые качества своих коллег - педагогов, работников администрации;</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манипулировать учащимися, родителями (законными представителями), использовать их для достижения целей, не  связанных с профессиональной деятельностью;</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вести себя некорректно с  обучающимися, родителями, работниками образовательного учреждения;</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терять самообладание в любых ситуациях;</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нарушать требования федеральных государственных образовательных стандартов;</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допускать в общении с коллегами, родителями и учащимися ненормативную лексику:</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курить в помещениях образовательного учреждения;</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заниматься сбором денежных средств с учащихся и их родителей;</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сравнивать материальное положение семей учащихся;</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сравнивать результаты учебы учащихся в классе;</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допускать оскорбления учащимися друг друга в своем присутствии;</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допускать выражения, оскорбляющие человеческое достоинство обучающегося независимо от его возраста;</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допускать в любой форме оскорбления, относящиеся к национальной или религиозной принадлежности обучающегося;</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применять по отношению к обучающимся меры физического или психологического насилия над личностью;</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допускать в любой форме оскорбления, выпады или намеки, касающиеся физических недостатков обучающегося;</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удалять учащихся с занятий; в случае, если учащийся дезорганизует работу класса, преподаватель может пригласить представителя администрации.</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выставлять обучающемуся оценку «2» за отсутствие учебника или учебного пособия;</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выставлять обучающемуся оценку «2» по предмету за нарушение дисциплины на занятии;</w:t>
      </w:r>
    </w:p>
    <w:p w:rsid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посягать на личную собственность обучающегося;</w:t>
      </w:r>
    </w:p>
    <w:p w:rsidR="00B22975" w:rsidRPr="005C6E3D" w:rsidRDefault="00B22975" w:rsidP="005C6E3D">
      <w:pPr>
        <w:numPr>
          <w:ilvl w:val="0"/>
          <w:numId w:val="5"/>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определять учебные нагрузки, превышающие нормы предельно допустимых нагрузок, предусмотренных действующим законодательством для обучающихся определенной ступени образования.</w:t>
      </w:r>
    </w:p>
    <w:p w:rsidR="00B22975" w:rsidRPr="005C6E3D" w:rsidRDefault="00B22975" w:rsidP="005C6E3D">
      <w:pPr>
        <w:spacing w:before="120" w:after="0" w:line="240" w:lineRule="auto"/>
        <w:jc w:val="both"/>
        <w:rPr>
          <w:rFonts w:ascii="Times New Roman" w:hAnsi="Times New Roman"/>
          <w:b/>
          <w:sz w:val="24"/>
          <w:szCs w:val="24"/>
        </w:rPr>
      </w:pPr>
      <w:r w:rsidRPr="005C6E3D">
        <w:rPr>
          <w:rFonts w:ascii="Times New Roman" w:hAnsi="Times New Roman"/>
          <w:b/>
          <w:sz w:val="24"/>
          <w:szCs w:val="24"/>
        </w:rPr>
        <w:t>4. Основные требования поведения (этикета) педагогических работников</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Педагогические работники, осуществляющие образовательный процесс, обязаны:</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 xml:space="preserve">4.1. Добросовестно исполнять свои должностные обязанности, стремиться быть старательными, организованными, ответственными, поддерживать свою квалификацию на высоком уровне, </w:t>
      </w:r>
      <w:r w:rsidRPr="005C6E3D">
        <w:rPr>
          <w:rFonts w:ascii="Times New Roman" w:hAnsi="Times New Roman"/>
          <w:sz w:val="24"/>
          <w:szCs w:val="24"/>
        </w:rPr>
        <w:lastRenderedPageBreak/>
        <w:t>знать и правильно применять в сфере своих полномочий действующее законодательство, нормативно-правовые акты, нормы морали и нравственности.</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4.2. Соблюдать режим и порядок трудовой деятельности, по этической необходимости корректировать общение с обучающимися, родителями (законными представителями) и коллегами.</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 xml:space="preserve">4.3. Решать вопросы управленческой, методической и воспитательной деятельности в образовательном учреждении коллегиально, конструктивно, соблюдая принципы толерантности, профессионализма и  государственно-общественного характера управления. </w:t>
      </w:r>
    </w:p>
    <w:p w:rsidR="00B22975" w:rsidRPr="005C6E3D" w:rsidRDefault="00B22975" w:rsidP="005C6E3D">
      <w:pPr>
        <w:spacing w:before="120" w:after="0" w:line="240" w:lineRule="auto"/>
        <w:jc w:val="both"/>
        <w:rPr>
          <w:rFonts w:ascii="Times New Roman" w:hAnsi="Times New Roman"/>
          <w:b/>
          <w:sz w:val="24"/>
          <w:szCs w:val="24"/>
        </w:rPr>
      </w:pPr>
      <w:r w:rsidRPr="005C6E3D">
        <w:rPr>
          <w:rFonts w:ascii="Times New Roman" w:hAnsi="Times New Roman"/>
          <w:b/>
          <w:sz w:val="24"/>
          <w:szCs w:val="24"/>
        </w:rPr>
        <w:t>5. Дисциплинарные меры за нарушение норм профессионального поведения</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 xml:space="preserve">5.1. Нарушение норм профессиональной этики педагогическим работником рассматривается конфликтной комиссией, соблюдая принцип конфиденциальности. В состав конфликтной комиссии могут входить представители администрации, профсоюзного комитета, Совета образовательного учреждения, педагогического коллектива, родительской общественности (если затрагиваются интересы родителей обучающихся), органов ученического самоуправления (если затрагиваются интересы обучающихся), Учредителя. Руководитель образовательного учреждения не входит в состав конфликтной комиссии и принимает окончательное решение на основании решения конфликтной комиссии о применении дисциплинарных мер взыскания по отношению к педагогическому работнику в соответствии с действующим законодательством Российской Федерации. </w:t>
      </w:r>
    </w:p>
    <w:p w:rsidR="00B22975" w:rsidRPr="005C6E3D" w:rsidRDefault="00B22975" w:rsidP="005C6E3D">
      <w:pPr>
        <w:spacing w:before="120" w:after="0" w:line="240" w:lineRule="auto"/>
        <w:jc w:val="both"/>
        <w:rPr>
          <w:rFonts w:ascii="Times New Roman" w:hAnsi="Times New Roman"/>
          <w:sz w:val="24"/>
          <w:szCs w:val="24"/>
        </w:rPr>
      </w:pPr>
      <w:r w:rsidRPr="005C6E3D">
        <w:rPr>
          <w:rFonts w:ascii="Times New Roman" w:hAnsi="Times New Roman"/>
          <w:sz w:val="24"/>
          <w:szCs w:val="24"/>
        </w:rPr>
        <w:t>5.2.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5C6E3D" w:rsidRDefault="00B22975" w:rsidP="005C6E3D">
      <w:pPr>
        <w:numPr>
          <w:ilvl w:val="0"/>
          <w:numId w:val="6"/>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право быть информированным в письменном виде о предъявляемых ему претензиях и об основаниях для этих претензий;</w:t>
      </w:r>
    </w:p>
    <w:p w:rsidR="005C6E3D" w:rsidRDefault="00B22975" w:rsidP="005C6E3D">
      <w:pPr>
        <w:numPr>
          <w:ilvl w:val="0"/>
          <w:numId w:val="6"/>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право на ознакомление со всеми материалами по данному делу;</w:t>
      </w:r>
    </w:p>
    <w:p w:rsidR="005C6E3D" w:rsidRDefault="00B22975" w:rsidP="005C6E3D">
      <w:pPr>
        <w:numPr>
          <w:ilvl w:val="0"/>
          <w:numId w:val="6"/>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право на защиту лично или через представителя, по своему выбору, с предоставлением преподавателю достаточного времени для подготовки защиты;</w:t>
      </w:r>
    </w:p>
    <w:p w:rsidR="005C6E3D" w:rsidRDefault="00B22975" w:rsidP="005C6E3D">
      <w:pPr>
        <w:numPr>
          <w:ilvl w:val="0"/>
          <w:numId w:val="6"/>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право быть информированным в письменном виде о принятых по его делу решениях, а также о мотивах этого решения;</w:t>
      </w:r>
    </w:p>
    <w:p w:rsidR="00B22975" w:rsidRPr="005C6E3D" w:rsidRDefault="00B22975" w:rsidP="005C6E3D">
      <w:pPr>
        <w:numPr>
          <w:ilvl w:val="0"/>
          <w:numId w:val="6"/>
        </w:numPr>
        <w:tabs>
          <w:tab w:val="clear" w:pos="720"/>
          <w:tab w:val="num" w:pos="0"/>
        </w:tabs>
        <w:spacing w:before="120" w:after="0" w:line="240" w:lineRule="auto"/>
        <w:ind w:left="0" w:firstLine="360"/>
        <w:jc w:val="both"/>
        <w:rPr>
          <w:rFonts w:ascii="Times New Roman" w:hAnsi="Times New Roman"/>
          <w:sz w:val="24"/>
          <w:szCs w:val="24"/>
        </w:rPr>
      </w:pPr>
      <w:r w:rsidRPr="005C6E3D">
        <w:rPr>
          <w:rFonts w:ascii="Times New Roman" w:hAnsi="Times New Roman"/>
          <w:sz w:val="24"/>
          <w:szCs w:val="24"/>
        </w:rPr>
        <w:t>право апелляции  в компетентные инстанции.</w:t>
      </w:r>
    </w:p>
    <w:p w:rsidR="00B22975" w:rsidRPr="005C6E3D" w:rsidRDefault="00B22975" w:rsidP="005C6E3D">
      <w:pPr>
        <w:spacing w:before="120" w:after="0" w:line="240" w:lineRule="auto"/>
        <w:rPr>
          <w:sz w:val="24"/>
          <w:szCs w:val="24"/>
        </w:rPr>
      </w:pPr>
    </w:p>
    <w:sectPr w:rsidR="00B22975" w:rsidRPr="005C6E3D" w:rsidSect="005C6E3D">
      <w:pgSz w:w="11906" w:h="16838"/>
      <w:pgMar w:top="567" w:right="567" w:bottom="95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B8E" w:rsidRDefault="00557B8E" w:rsidP="00994030">
      <w:pPr>
        <w:spacing w:after="0" w:line="240" w:lineRule="auto"/>
      </w:pPr>
      <w:r>
        <w:separator/>
      </w:r>
    </w:p>
  </w:endnote>
  <w:endnote w:type="continuationSeparator" w:id="1">
    <w:p w:rsidR="00557B8E" w:rsidRDefault="00557B8E" w:rsidP="00994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B8E" w:rsidRDefault="00557B8E" w:rsidP="00994030">
      <w:pPr>
        <w:spacing w:after="0" w:line="240" w:lineRule="auto"/>
      </w:pPr>
      <w:r>
        <w:separator/>
      </w:r>
    </w:p>
  </w:footnote>
  <w:footnote w:type="continuationSeparator" w:id="1">
    <w:p w:rsidR="00557B8E" w:rsidRDefault="00557B8E" w:rsidP="00994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63"/>
    <w:multiLevelType w:val="hybridMultilevel"/>
    <w:tmpl w:val="AE2C7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6F4B0F"/>
    <w:multiLevelType w:val="multilevel"/>
    <w:tmpl w:val="9FD89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43182A2A"/>
    <w:multiLevelType w:val="hybridMultilevel"/>
    <w:tmpl w:val="6C56A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FC1421C"/>
    <w:multiLevelType w:val="multilevel"/>
    <w:tmpl w:val="D820F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6FEF6A40"/>
    <w:multiLevelType w:val="multilevel"/>
    <w:tmpl w:val="7C7C0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78DA13D1"/>
    <w:multiLevelType w:val="hybridMultilevel"/>
    <w:tmpl w:val="F91C6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731FEE"/>
    <w:rsid w:val="00014EC3"/>
    <w:rsid w:val="00034CFD"/>
    <w:rsid w:val="001469CE"/>
    <w:rsid w:val="00146CA4"/>
    <w:rsid w:val="00187489"/>
    <w:rsid w:val="001F7B8A"/>
    <w:rsid w:val="00222D91"/>
    <w:rsid w:val="002651E1"/>
    <w:rsid w:val="002D3FBE"/>
    <w:rsid w:val="002F48CA"/>
    <w:rsid w:val="0030779B"/>
    <w:rsid w:val="003147A4"/>
    <w:rsid w:val="00323841"/>
    <w:rsid w:val="003669CC"/>
    <w:rsid w:val="00367777"/>
    <w:rsid w:val="00371CA5"/>
    <w:rsid w:val="003B7100"/>
    <w:rsid w:val="004168A1"/>
    <w:rsid w:val="00492E62"/>
    <w:rsid w:val="004C016D"/>
    <w:rsid w:val="004F6CE0"/>
    <w:rsid w:val="00523203"/>
    <w:rsid w:val="00557B8E"/>
    <w:rsid w:val="005773C8"/>
    <w:rsid w:val="00584163"/>
    <w:rsid w:val="005C6E3D"/>
    <w:rsid w:val="005E1B38"/>
    <w:rsid w:val="005E2AC4"/>
    <w:rsid w:val="005E4B9D"/>
    <w:rsid w:val="00631627"/>
    <w:rsid w:val="00714D5C"/>
    <w:rsid w:val="00731FEE"/>
    <w:rsid w:val="0075174F"/>
    <w:rsid w:val="007530D7"/>
    <w:rsid w:val="00772F15"/>
    <w:rsid w:val="007B20DC"/>
    <w:rsid w:val="007D2B54"/>
    <w:rsid w:val="00812FE6"/>
    <w:rsid w:val="008B737E"/>
    <w:rsid w:val="008D75DA"/>
    <w:rsid w:val="008E1CE5"/>
    <w:rsid w:val="008F5778"/>
    <w:rsid w:val="00941859"/>
    <w:rsid w:val="00942455"/>
    <w:rsid w:val="00982935"/>
    <w:rsid w:val="00994030"/>
    <w:rsid w:val="009B71CB"/>
    <w:rsid w:val="009D40D0"/>
    <w:rsid w:val="009E392B"/>
    <w:rsid w:val="00A454F1"/>
    <w:rsid w:val="00AB37C5"/>
    <w:rsid w:val="00AE7D75"/>
    <w:rsid w:val="00B22975"/>
    <w:rsid w:val="00B357FA"/>
    <w:rsid w:val="00B43044"/>
    <w:rsid w:val="00BD474D"/>
    <w:rsid w:val="00BE7C32"/>
    <w:rsid w:val="00C33D37"/>
    <w:rsid w:val="00C55AE4"/>
    <w:rsid w:val="00CC4096"/>
    <w:rsid w:val="00CD2354"/>
    <w:rsid w:val="00CD5A82"/>
    <w:rsid w:val="00CF2554"/>
    <w:rsid w:val="00D60F90"/>
    <w:rsid w:val="00DB2181"/>
    <w:rsid w:val="00DD3631"/>
    <w:rsid w:val="00E42B7E"/>
    <w:rsid w:val="00EF5A3F"/>
    <w:rsid w:val="00F47868"/>
    <w:rsid w:val="00F87DB4"/>
    <w:rsid w:val="00FA438A"/>
    <w:rsid w:val="00FF4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AE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5174F"/>
    <w:rPr>
      <w:sz w:val="22"/>
      <w:szCs w:val="22"/>
    </w:rPr>
  </w:style>
  <w:style w:type="paragraph" w:styleId="a3">
    <w:name w:val="header"/>
    <w:basedOn w:val="a"/>
    <w:link w:val="a4"/>
    <w:semiHidden/>
    <w:rsid w:val="00994030"/>
    <w:pPr>
      <w:tabs>
        <w:tab w:val="center" w:pos="4677"/>
        <w:tab w:val="right" w:pos="9355"/>
      </w:tabs>
      <w:spacing w:after="0" w:line="240" w:lineRule="auto"/>
    </w:pPr>
  </w:style>
  <w:style w:type="character" w:customStyle="1" w:styleId="a4">
    <w:name w:val="Верхний колонтитул Знак"/>
    <w:basedOn w:val="a0"/>
    <w:link w:val="a3"/>
    <w:semiHidden/>
    <w:locked/>
    <w:rsid w:val="00994030"/>
    <w:rPr>
      <w:rFonts w:cs="Times New Roman"/>
    </w:rPr>
  </w:style>
  <w:style w:type="paragraph" w:styleId="a5">
    <w:name w:val="footer"/>
    <w:basedOn w:val="a"/>
    <w:link w:val="a6"/>
    <w:rsid w:val="00994030"/>
    <w:pPr>
      <w:tabs>
        <w:tab w:val="center" w:pos="4677"/>
        <w:tab w:val="right" w:pos="9355"/>
      </w:tabs>
      <w:spacing w:after="0" w:line="240" w:lineRule="auto"/>
    </w:pPr>
  </w:style>
  <w:style w:type="character" w:customStyle="1" w:styleId="a6">
    <w:name w:val="Нижний колонтитул Знак"/>
    <w:basedOn w:val="a0"/>
    <w:link w:val="a5"/>
    <w:locked/>
    <w:rsid w:val="00994030"/>
    <w:rPr>
      <w:rFonts w:cs="Times New Roman"/>
    </w:rPr>
  </w:style>
  <w:style w:type="paragraph" w:styleId="a7">
    <w:name w:val="Normal (Web)"/>
    <w:basedOn w:val="a"/>
    <w:semiHidden/>
    <w:rsid w:val="00222D9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1570</Words>
  <Characters>8954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общеобразовательное учреждение «Глядянская средняя общеобразовательная школа»</vt:lpstr>
    </vt:vector>
  </TitlesOfParts>
  <Company>Hewlett-Packard</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 «Глядянская средняя общеобразовательная школа»</dc:title>
  <dc:subject/>
  <dc:creator>татьяна</dc:creator>
  <cp:keywords/>
  <cp:lastModifiedBy>Марат</cp:lastModifiedBy>
  <cp:revision>3</cp:revision>
  <cp:lastPrinted>2015-05-15T13:58:00Z</cp:lastPrinted>
  <dcterms:created xsi:type="dcterms:W3CDTF">2018-08-15T06:15:00Z</dcterms:created>
  <dcterms:modified xsi:type="dcterms:W3CDTF">2018-08-15T06:16:00Z</dcterms:modified>
</cp:coreProperties>
</file>