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58" w:rsidRPr="004F558B" w:rsidRDefault="00D42B58" w:rsidP="00D42B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58B">
        <w:rPr>
          <w:rFonts w:ascii="Times New Roman" w:eastAsia="Times New Roman" w:hAnsi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D42B58" w:rsidRPr="004F558B" w:rsidRDefault="00D42B58" w:rsidP="00D42B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58B">
        <w:rPr>
          <w:rFonts w:ascii="Times New Roman" w:eastAsia="Times New Roman" w:hAnsi="Times New Roman"/>
          <w:sz w:val="24"/>
          <w:szCs w:val="24"/>
          <w:lang w:eastAsia="ru-RU"/>
        </w:rPr>
        <w:t>«Средняя общеобразовательная школа №2 с. Карагач»</w:t>
      </w:r>
    </w:p>
    <w:p w:rsidR="00D42B58" w:rsidRPr="004F558B" w:rsidRDefault="00D42B58" w:rsidP="00D42B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58B">
        <w:rPr>
          <w:rFonts w:ascii="Times New Roman" w:eastAsia="Times New Roman" w:hAnsi="Times New Roman"/>
          <w:sz w:val="24"/>
          <w:szCs w:val="24"/>
          <w:lang w:eastAsia="ru-RU"/>
        </w:rPr>
        <w:t>Прохладненского муниципального района КБР</w:t>
      </w:r>
    </w:p>
    <w:p w:rsidR="00D42B58" w:rsidRPr="004F558B" w:rsidRDefault="00D42B58" w:rsidP="00D42B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B58" w:rsidRPr="004F558B" w:rsidRDefault="00D42B58" w:rsidP="00D42B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58B">
        <w:rPr>
          <w:rFonts w:ascii="Times New Roman" w:eastAsia="Times New Roman" w:hAnsi="Times New Roman"/>
          <w:sz w:val="24"/>
          <w:szCs w:val="24"/>
          <w:lang w:eastAsia="ru-RU"/>
        </w:rPr>
        <w:t>Структурное подразделение дошкольного образования №1</w:t>
      </w:r>
    </w:p>
    <w:p w:rsidR="00D42B58" w:rsidRPr="004F558B" w:rsidRDefault="00D42B58" w:rsidP="00D42B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B58" w:rsidRDefault="00D42B58" w:rsidP="00D42B58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42B58" w:rsidRDefault="00D42B58" w:rsidP="00D42B58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42B58" w:rsidRDefault="00D42B58" w:rsidP="00D42B58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42B58" w:rsidRDefault="00D42B58" w:rsidP="00D42B58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42B58" w:rsidRDefault="00D42B58" w:rsidP="00D42B58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42B58" w:rsidRDefault="00D42B58" w:rsidP="00D42B58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42B58" w:rsidRDefault="00D42B58" w:rsidP="00D42B58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42B58" w:rsidRPr="007F0198" w:rsidRDefault="00D42B58" w:rsidP="00D42B5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«</w:t>
      </w:r>
      <w:r w:rsidRPr="00D42B58">
        <w:rPr>
          <w:b/>
          <w:bCs/>
          <w:color w:val="000000"/>
          <w:sz w:val="44"/>
          <w:szCs w:val="44"/>
        </w:rPr>
        <w:t>Рассказывание по игрушке</w:t>
      </w:r>
      <w:r>
        <w:rPr>
          <w:b/>
          <w:bCs/>
          <w:color w:val="000000"/>
          <w:sz w:val="44"/>
          <w:szCs w:val="44"/>
        </w:rPr>
        <w:t>»</w:t>
      </w:r>
    </w:p>
    <w:p w:rsidR="00D42B58" w:rsidRDefault="00D42B58" w:rsidP="00D42B58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44"/>
        </w:rPr>
      </w:pPr>
    </w:p>
    <w:p w:rsidR="00D42B58" w:rsidRPr="007F0198" w:rsidRDefault="00D42B58" w:rsidP="00D42B58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44"/>
        </w:rPr>
      </w:pPr>
      <w:r w:rsidRPr="007F0198">
        <w:rPr>
          <w:bCs/>
          <w:color w:val="000000"/>
          <w:sz w:val="32"/>
          <w:szCs w:val="44"/>
        </w:rPr>
        <w:t>Консультация для педагогов</w:t>
      </w:r>
    </w:p>
    <w:p w:rsidR="00D42B58" w:rsidRDefault="00D42B58" w:rsidP="00D42B58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42B58" w:rsidRDefault="00D42B58" w:rsidP="00D42B58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42B58" w:rsidRDefault="00D42B58" w:rsidP="00D42B58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42B58" w:rsidRDefault="00D42B58" w:rsidP="00D42B58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42B58" w:rsidRDefault="00D42B58" w:rsidP="00D42B58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Цагова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М.Х.</w:t>
      </w:r>
    </w:p>
    <w:p w:rsidR="00D42B58" w:rsidRDefault="00D42B58" w:rsidP="00D42B58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42B58" w:rsidRDefault="00D42B58" w:rsidP="00D42B58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42B58" w:rsidRDefault="00D42B58" w:rsidP="00D42B58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42B58" w:rsidRDefault="00D42B58" w:rsidP="00D42B58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42B58" w:rsidRDefault="00D42B58" w:rsidP="00D42B58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42B58" w:rsidRDefault="00D42B58" w:rsidP="00D42B58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42B58" w:rsidRDefault="00D42B58" w:rsidP="00D42B58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42B58" w:rsidRPr="004F558B" w:rsidRDefault="00D42B58" w:rsidP="00D42B58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Сентябрь 2018</w:t>
      </w:r>
      <w:r w:rsidRPr="004F558B">
        <w:rPr>
          <w:rFonts w:ascii="Times New Roman" w:hAnsi="Times New Roman"/>
          <w:color w:val="000000"/>
          <w:sz w:val="28"/>
          <w:szCs w:val="28"/>
        </w:rPr>
        <w:t>г.</w:t>
      </w:r>
    </w:p>
    <w:p w:rsidR="009234D0" w:rsidRPr="009234D0" w:rsidRDefault="00D42B58" w:rsidP="00D42B58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9234D0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 </w:t>
      </w:r>
      <w:r w:rsidR="009234D0" w:rsidRPr="009234D0">
        <w:rPr>
          <w:rFonts w:ascii="Times New Roman" w:hAnsi="Times New Roman" w:cs="Times New Roman"/>
          <w:b/>
          <w:bCs/>
          <w:sz w:val="28"/>
          <w:szCs w:val="24"/>
        </w:rPr>
        <w:t>«Рассказывание по игрушке»</w:t>
      </w:r>
    </w:p>
    <w:p w:rsidR="009234D0" w:rsidRPr="00D42B58" w:rsidRDefault="009234D0" w:rsidP="009234D0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2B58">
        <w:rPr>
          <w:rFonts w:ascii="Times New Roman" w:hAnsi="Times New Roman" w:cs="Times New Roman"/>
          <w:b/>
          <w:bCs/>
          <w:i/>
          <w:sz w:val="24"/>
          <w:szCs w:val="24"/>
        </w:rPr>
        <w:t>Консультация для педагогов</w:t>
      </w:r>
    </w:p>
    <w:p w:rsidR="009234D0" w:rsidRPr="009234D0" w:rsidRDefault="009234D0" w:rsidP="009234D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4D0">
        <w:rPr>
          <w:rFonts w:ascii="Times New Roman" w:hAnsi="Times New Roman" w:cs="Times New Roman"/>
          <w:sz w:val="24"/>
          <w:szCs w:val="24"/>
        </w:rPr>
        <w:t>В основе высказывания детей об игрушках лежит непосредственное восприятие игрушки, что оказывает влияние на сенсорное воспитание детей и развитие наблюдательности. Занятия с игрушками носят творческий характер, на них развиваются мышление и воображение. Игрушка создаёт возможность закрепить и активизировать словарь, но может служить и источником новых слов. Игрушка вызывает положительные эмоции, желание высказаться. Поэтому она используется как средство обучения описанию и повествованию. Занятия с игрушками были разработаны Е. И. Тихеевой. Для обучения монологической речи используются следующие виды игрушек:</w:t>
      </w:r>
    </w:p>
    <w:p w:rsidR="009234D0" w:rsidRPr="009234D0" w:rsidRDefault="009234D0" w:rsidP="009234D0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234D0">
        <w:rPr>
          <w:rFonts w:ascii="Times New Roman" w:hAnsi="Times New Roman" w:cs="Times New Roman"/>
          <w:sz w:val="24"/>
          <w:szCs w:val="24"/>
        </w:rPr>
        <w:t>дидактические </w:t>
      </w:r>
      <w:r w:rsidRPr="009234D0">
        <w:rPr>
          <w:rFonts w:ascii="Times New Roman" w:hAnsi="Times New Roman" w:cs="Times New Roman"/>
          <w:i/>
          <w:iCs/>
          <w:sz w:val="24"/>
          <w:szCs w:val="24"/>
        </w:rPr>
        <w:t>(матрёшки, башенки, пирамидки, бочонки)</w:t>
      </w:r>
      <w:r w:rsidRPr="009234D0">
        <w:rPr>
          <w:rFonts w:ascii="Times New Roman" w:hAnsi="Times New Roman" w:cs="Times New Roman"/>
          <w:sz w:val="24"/>
          <w:szCs w:val="24"/>
        </w:rPr>
        <w:t>;</w:t>
      </w:r>
    </w:p>
    <w:p w:rsidR="009234D0" w:rsidRPr="009234D0" w:rsidRDefault="009234D0" w:rsidP="009234D0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234D0">
        <w:rPr>
          <w:rFonts w:ascii="Times New Roman" w:hAnsi="Times New Roman" w:cs="Times New Roman"/>
          <w:sz w:val="24"/>
          <w:szCs w:val="24"/>
        </w:rPr>
        <w:t>сюжетные </w:t>
      </w:r>
      <w:r w:rsidRPr="009234D0">
        <w:rPr>
          <w:rFonts w:ascii="Times New Roman" w:hAnsi="Times New Roman" w:cs="Times New Roman"/>
          <w:i/>
          <w:iCs/>
          <w:sz w:val="24"/>
          <w:szCs w:val="24"/>
        </w:rPr>
        <w:t>(образные)</w:t>
      </w:r>
      <w:r w:rsidRPr="009234D0">
        <w:rPr>
          <w:rFonts w:ascii="Times New Roman" w:hAnsi="Times New Roman" w:cs="Times New Roman"/>
          <w:sz w:val="24"/>
          <w:szCs w:val="24"/>
        </w:rPr>
        <w:t>: куклы, машины, животные, посуда, мебель, транспорт;</w:t>
      </w:r>
    </w:p>
    <w:p w:rsidR="009234D0" w:rsidRPr="009234D0" w:rsidRDefault="009234D0" w:rsidP="009234D0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234D0">
        <w:rPr>
          <w:rFonts w:ascii="Times New Roman" w:hAnsi="Times New Roman" w:cs="Times New Roman"/>
          <w:sz w:val="24"/>
          <w:szCs w:val="24"/>
        </w:rPr>
        <w:t>готовые наборы игрушек, объединённые одним содержанием: стадо, зоопарк, птичий двор;</w:t>
      </w:r>
    </w:p>
    <w:p w:rsidR="009234D0" w:rsidRPr="009234D0" w:rsidRDefault="009234D0" w:rsidP="009234D0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4D0">
        <w:rPr>
          <w:rFonts w:ascii="Times New Roman" w:hAnsi="Times New Roman" w:cs="Times New Roman"/>
          <w:sz w:val="24"/>
          <w:szCs w:val="24"/>
        </w:rPr>
        <w:t>наборы, составленные воспитателем или детьми, - мальчик, девочка, сани, собака; девочка, домик, курица, кошка; заяц и собака.</w:t>
      </w:r>
      <w:proofErr w:type="gramEnd"/>
    </w:p>
    <w:p w:rsidR="009234D0" w:rsidRPr="009234D0" w:rsidRDefault="009234D0" w:rsidP="009234D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4D0">
        <w:rPr>
          <w:rFonts w:ascii="Times New Roman" w:hAnsi="Times New Roman" w:cs="Times New Roman"/>
          <w:sz w:val="24"/>
          <w:szCs w:val="24"/>
        </w:rPr>
        <w:t>Поскольку каждая новая игрушка вызывает у ребёнка радость, удовольствие, желание поговорить о ней, для занятия нужно использовать новые или чем-то обновлённые знакомые игрушки </w:t>
      </w:r>
      <w:r w:rsidRPr="009234D0">
        <w:rPr>
          <w:rFonts w:ascii="Times New Roman" w:hAnsi="Times New Roman" w:cs="Times New Roman"/>
          <w:i/>
          <w:iCs/>
          <w:sz w:val="24"/>
          <w:szCs w:val="24"/>
        </w:rPr>
        <w:t>(кукла в новом платье, фартуке, шапочке; мишка, сидящий в машине)</w:t>
      </w:r>
      <w:r w:rsidRPr="009234D0">
        <w:rPr>
          <w:rFonts w:ascii="Times New Roman" w:hAnsi="Times New Roman" w:cs="Times New Roman"/>
          <w:sz w:val="24"/>
          <w:szCs w:val="24"/>
        </w:rPr>
        <w:t>. Это вызовет у ребёнка новые мысли, эмоциональное отношение к игрушке, речевую реакцию.</w:t>
      </w:r>
    </w:p>
    <w:p w:rsidR="009234D0" w:rsidRPr="009234D0" w:rsidRDefault="009234D0" w:rsidP="009234D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4D0">
        <w:rPr>
          <w:rFonts w:ascii="Times New Roman" w:hAnsi="Times New Roman" w:cs="Times New Roman"/>
          <w:sz w:val="24"/>
          <w:szCs w:val="24"/>
        </w:rPr>
        <w:t>Виды занятий по игрушкам.</w:t>
      </w:r>
    </w:p>
    <w:p w:rsidR="009234D0" w:rsidRPr="009234D0" w:rsidRDefault="009234D0" w:rsidP="009234D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4D0">
        <w:rPr>
          <w:rFonts w:ascii="Times New Roman" w:hAnsi="Times New Roman" w:cs="Times New Roman"/>
          <w:sz w:val="24"/>
          <w:szCs w:val="24"/>
        </w:rPr>
        <w:t>1. </w:t>
      </w:r>
      <w:r w:rsidRPr="009234D0">
        <w:rPr>
          <w:rFonts w:ascii="Times New Roman" w:hAnsi="Times New Roman" w:cs="Times New Roman"/>
          <w:sz w:val="24"/>
          <w:szCs w:val="24"/>
          <w:u w:val="single"/>
        </w:rPr>
        <w:t>Описание игрушки</w:t>
      </w:r>
      <w:r w:rsidRPr="009234D0">
        <w:rPr>
          <w:rFonts w:ascii="Times New Roman" w:hAnsi="Times New Roman" w:cs="Times New Roman"/>
          <w:sz w:val="24"/>
          <w:szCs w:val="24"/>
        </w:rPr>
        <w:t> - связное последовательное описание внешнего вида игрушки, иногда с добавлением личного отношения ребёнка к ней, или описание действий и образа жизни изображённого в игрушке существа. Описание игрушек может проводиться в виде дидактической игры </w:t>
      </w:r>
      <w:r w:rsidRPr="009234D0">
        <w:rPr>
          <w:rFonts w:ascii="Times New Roman" w:hAnsi="Times New Roman" w:cs="Times New Roman"/>
          <w:i/>
          <w:iCs/>
          <w:sz w:val="24"/>
          <w:szCs w:val="24"/>
        </w:rPr>
        <w:t>(«Магазин игрушек» (посуды, одежды)</w:t>
      </w:r>
      <w:r w:rsidRPr="009234D0">
        <w:rPr>
          <w:rFonts w:ascii="Times New Roman" w:hAnsi="Times New Roman" w:cs="Times New Roman"/>
          <w:sz w:val="24"/>
          <w:szCs w:val="24"/>
        </w:rPr>
        <w:t xml:space="preserve">, «Чудесный мешочек», «Кто это?», «Почтальон принёс посылку» и др.). Дидактические игры на описания, как правило, проводятся после нескольких занятий, на которых дети приобрели некоторые умения описывать игрушку, определённый словарный запас и соответствующие представления. Одним из условий эффективности игры являются её живость, определённый ритм, эмоциональность, активное участие каждого ребёнка. Одним из видов описания игрушки является отгадывание и составления загадок детьми. </w:t>
      </w:r>
      <w:proofErr w:type="gramStart"/>
      <w:r w:rsidRPr="009234D0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9234D0">
        <w:rPr>
          <w:rFonts w:ascii="Times New Roman" w:hAnsi="Times New Roman" w:cs="Times New Roman"/>
          <w:sz w:val="24"/>
          <w:szCs w:val="24"/>
        </w:rPr>
        <w:t xml:space="preserve"> дети учатся отгадывать загадки, а затем составляют загадки-описания. Например, вниманию детей предлагается 5-6 игрушек для рассматривания их внешнего вида и определения качеств - цвета, формы, размера, материала. Появление игрушек может быть обыграно - почтальон принёс посылку. Затем об одной из игрушек даётся загадка: «Грива на шее волной, хвост трубой, меж ушей чёлка» </w:t>
      </w:r>
      <w:r w:rsidRPr="009234D0">
        <w:rPr>
          <w:rFonts w:ascii="Times New Roman" w:hAnsi="Times New Roman" w:cs="Times New Roman"/>
          <w:i/>
          <w:iCs/>
          <w:sz w:val="24"/>
          <w:szCs w:val="24"/>
        </w:rPr>
        <w:t>(конь)</w:t>
      </w:r>
      <w:r w:rsidRPr="009234D0">
        <w:rPr>
          <w:rFonts w:ascii="Times New Roman" w:hAnsi="Times New Roman" w:cs="Times New Roman"/>
          <w:sz w:val="24"/>
          <w:szCs w:val="24"/>
        </w:rPr>
        <w:t xml:space="preserve">; «Идёт мохнатый, </w:t>
      </w:r>
      <w:proofErr w:type="gramStart"/>
      <w:r w:rsidRPr="009234D0">
        <w:rPr>
          <w:rFonts w:ascii="Times New Roman" w:hAnsi="Times New Roman" w:cs="Times New Roman"/>
          <w:sz w:val="24"/>
          <w:szCs w:val="24"/>
        </w:rPr>
        <w:t>идёт</w:t>
      </w:r>
      <w:proofErr w:type="gramEnd"/>
      <w:r w:rsidRPr="009234D0">
        <w:rPr>
          <w:rFonts w:ascii="Times New Roman" w:hAnsi="Times New Roman" w:cs="Times New Roman"/>
          <w:sz w:val="24"/>
          <w:szCs w:val="24"/>
        </w:rPr>
        <w:t xml:space="preserve"> бородаты, ножницами помахивает, бородищей потряхивает, копытами постукивает» </w:t>
      </w:r>
      <w:r w:rsidRPr="009234D0">
        <w:rPr>
          <w:rFonts w:ascii="Times New Roman" w:hAnsi="Times New Roman" w:cs="Times New Roman"/>
          <w:i/>
          <w:iCs/>
          <w:sz w:val="24"/>
          <w:szCs w:val="24"/>
        </w:rPr>
        <w:t>(баран)</w:t>
      </w:r>
      <w:r w:rsidRPr="009234D0">
        <w:rPr>
          <w:rFonts w:ascii="Times New Roman" w:hAnsi="Times New Roman" w:cs="Times New Roman"/>
          <w:sz w:val="24"/>
          <w:szCs w:val="24"/>
        </w:rPr>
        <w:t>. Отгадывание загадок можно связать с рассматриванием игрушек перед их описанием или рассказыванием по ним. Постепенно дети подводятся к самостоятельному составлению загадок.</w:t>
      </w:r>
    </w:p>
    <w:p w:rsidR="009234D0" w:rsidRPr="009234D0" w:rsidRDefault="009234D0" w:rsidP="009234D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4D0">
        <w:rPr>
          <w:rFonts w:ascii="Times New Roman" w:hAnsi="Times New Roman" w:cs="Times New Roman"/>
          <w:sz w:val="24"/>
          <w:szCs w:val="24"/>
        </w:rPr>
        <w:t>2. </w:t>
      </w:r>
      <w:r w:rsidRPr="009234D0">
        <w:rPr>
          <w:rFonts w:ascii="Times New Roman" w:hAnsi="Times New Roman" w:cs="Times New Roman"/>
          <w:sz w:val="24"/>
          <w:szCs w:val="24"/>
          <w:u w:val="single"/>
        </w:rPr>
        <w:t>Сюжетные рассказы</w:t>
      </w:r>
      <w:r w:rsidRPr="009234D0">
        <w:rPr>
          <w:rFonts w:ascii="Times New Roman" w:hAnsi="Times New Roman" w:cs="Times New Roman"/>
          <w:sz w:val="24"/>
          <w:szCs w:val="24"/>
        </w:rPr>
        <w:t> </w:t>
      </w:r>
      <w:r w:rsidRPr="009234D0">
        <w:rPr>
          <w:rFonts w:ascii="Times New Roman" w:hAnsi="Times New Roman" w:cs="Times New Roman"/>
          <w:i/>
          <w:iCs/>
          <w:sz w:val="24"/>
          <w:szCs w:val="24"/>
        </w:rPr>
        <w:t>(повествования)</w:t>
      </w:r>
      <w:r w:rsidRPr="009234D0">
        <w:rPr>
          <w:rFonts w:ascii="Times New Roman" w:hAnsi="Times New Roman" w:cs="Times New Roman"/>
          <w:sz w:val="24"/>
          <w:szCs w:val="24"/>
        </w:rPr>
        <w:t>:</w:t>
      </w:r>
    </w:p>
    <w:p w:rsidR="009234D0" w:rsidRPr="009234D0" w:rsidRDefault="009234D0" w:rsidP="009234D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4D0">
        <w:rPr>
          <w:rFonts w:ascii="Times New Roman" w:hAnsi="Times New Roman" w:cs="Times New Roman"/>
          <w:sz w:val="24"/>
          <w:szCs w:val="24"/>
        </w:rPr>
        <w:t xml:space="preserve">а) рассказ по набору игрушек - связный последовательный </w:t>
      </w:r>
      <w:proofErr w:type="gramStart"/>
      <w:r w:rsidRPr="009234D0">
        <w:rPr>
          <w:rFonts w:ascii="Times New Roman" w:hAnsi="Times New Roman" w:cs="Times New Roman"/>
          <w:sz w:val="24"/>
          <w:szCs w:val="24"/>
        </w:rPr>
        <w:t>рассказ про группу</w:t>
      </w:r>
      <w:proofErr w:type="gramEnd"/>
      <w:r w:rsidRPr="009234D0">
        <w:rPr>
          <w:rFonts w:ascii="Times New Roman" w:hAnsi="Times New Roman" w:cs="Times New Roman"/>
          <w:sz w:val="24"/>
          <w:szCs w:val="24"/>
        </w:rPr>
        <w:t xml:space="preserve"> игрушек, чаще всего сопровождаемый игровыми действиями воспитателя с игрушками по </w:t>
      </w:r>
      <w:r w:rsidRPr="009234D0">
        <w:rPr>
          <w:rFonts w:ascii="Times New Roman" w:hAnsi="Times New Roman" w:cs="Times New Roman"/>
          <w:sz w:val="24"/>
          <w:szCs w:val="24"/>
        </w:rPr>
        <w:lastRenderedPageBreak/>
        <w:t>типу игры-драматизации. Его составление облегчается тем, что ребёнок рассказывает о действиях, которые совершает сам. Речь его опирается на деятельность ряда анализаторов;</w:t>
      </w:r>
    </w:p>
    <w:p w:rsidR="009234D0" w:rsidRDefault="009234D0" w:rsidP="009234D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4D0">
        <w:rPr>
          <w:rFonts w:ascii="Times New Roman" w:hAnsi="Times New Roman" w:cs="Times New Roman"/>
          <w:sz w:val="24"/>
          <w:szCs w:val="24"/>
        </w:rPr>
        <w:t xml:space="preserve">б) рассказ по отдельной игрушке - это связный последовательный рассказ о воображаемых действиях и приключениях одного героя - данной игрушки. Это наиболее трудный вид рассказывания. Игрушка только определяет главного героя, а образы других действующих лиц, действия и ситуации придумывают сами дети на основе творческого воображения и собственного опыта. </w:t>
      </w:r>
    </w:p>
    <w:p w:rsidR="009234D0" w:rsidRDefault="009234D0" w:rsidP="009234D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4D0">
        <w:rPr>
          <w:rFonts w:ascii="Times New Roman" w:hAnsi="Times New Roman" w:cs="Times New Roman"/>
          <w:sz w:val="24"/>
          <w:szCs w:val="24"/>
        </w:rPr>
        <w:t>На занятиях с игрушками следует обучать детей речевым умениям, необходимым для составления описательных и повествовательных монологов: сформировать элементарное представление о структуре текста и научить связывать предложения и части высказывания. В описании - определять объект, последовательно описывать части, свойства, качества, действия его, в конце высказать оценочное суждение. В повествовании - выделять главную тему, развивать сюжет и соблюдать структуру </w:t>
      </w:r>
      <w:r w:rsidRPr="009234D0">
        <w:rPr>
          <w:rFonts w:ascii="Times New Roman" w:hAnsi="Times New Roman" w:cs="Times New Roman"/>
          <w:i/>
          <w:iCs/>
          <w:sz w:val="24"/>
          <w:szCs w:val="24"/>
        </w:rPr>
        <w:t>(завязка, развитие действия, кульминация, развязка)</w:t>
      </w:r>
      <w:r w:rsidRPr="009234D0">
        <w:rPr>
          <w:rFonts w:ascii="Times New Roman" w:hAnsi="Times New Roman" w:cs="Times New Roman"/>
          <w:sz w:val="24"/>
          <w:szCs w:val="24"/>
        </w:rPr>
        <w:t xml:space="preserve">. В младшем дошкольном возрасте вначале </w:t>
      </w:r>
      <w:proofErr w:type="gramStart"/>
      <w:r w:rsidRPr="009234D0">
        <w:rPr>
          <w:rFonts w:ascii="Times New Roman" w:hAnsi="Times New Roman" w:cs="Times New Roman"/>
          <w:sz w:val="24"/>
          <w:szCs w:val="24"/>
        </w:rPr>
        <w:t>стоит задача научить детей сосредоточится</w:t>
      </w:r>
      <w:proofErr w:type="gramEnd"/>
      <w:r w:rsidRPr="009234D0">
        <w:rPr>
          <w:rFonts w:ascii="Times New Roman" w:hAnsi="Times New Roman" w:cs="Times New Roman"/>
          <w:sz w:val="24"/>
          <w:szCs w:val="24"/>
        </w:rPr>
        <w:t xml:space="preserve"> при рассматривании игрушек и предметов, затем научить отвечать на вопросы по их описанию. Детей подводят к составлению с помощью воспитателя высказываний об игрушках из 2-3 предложений. Индивидуально и по подгруппам организуется беседа - </w:t>
      </w:r>
      <w:proofErr w:type="gramStart"/>
      <w:r w:rsidRPr="009234D0">
        <w:rPr>
          <w:rFonts w:ascii="Times New Roman" w:hAnsi="Times New Roman" w:cs="Times New Roman"/>
          <w:sz w:val="24"/>
          <w:szCs w:val="24"/>
        </w:rPr>
        <w:t>разговор</w:t>
      </w:r>
      <w:proofErr w:type="gramEnd"/>
      <w:r w:rsidRPr="009234D0">
        <w:rPr>
          <w:rFonts w:ascii="Times New Roman" w:hAnsi="Times New Roman" w:cs="Times New Roman"/>
          <w:sz w:val="24"/>
          <w:szCs w:val="24"/>
        </w:rPr>
        <w:t>; какие игрушки у тебя есть дома? Какую игрушку ты больше любишь? Кто её купил или подарил? Какая она </w:t>
      </w:r>
      <w:r w:rsidRPr="009234D0">
        <w:rPr>
          <w:rFonts w:ascii="Times New Roman" w:hAnsi="Times New Roman" w:cs="Times New Roman"/>
          <w:i/>
          <w:iCs/>
          <w:sz w:val="24"/>
          <w:szCs w:val="24"/>
        </w:rPr>
        <w:t>(размер, цвет, материал)</w:t>
      </w:r>
      <w:r w:rsidRPr="009234D0">
        <w:rPr>
          <w:rFonts w:ascii="Times New Roman" w:hAnsi="Times New Roman" w:cs="Times New Roman"/>
          <w:sz w:val="24"/>
          <w:szCs w:val="24"/>
        </w:rPr>
        <w:t>? Как ты с нею играешь? Какие игрушки тебе нравятся в детском саду? На занятии обучение описательным умениям можно организовать в игре «Найди и опиши». Подбираются разные игрушки: две куклы - одна с бантом, другая без банта; две кошки разного цвета. Игрушки поочерёдно рассматриваются, сравниваются; уточняются их характерные особенности и различие; активизируется словарь. Затем воспитатель прячет игрушки </w:t>
      </w:r>
      <w:r w:rsidRPr="009234D0">
        <w:rPr>
          <w:rFonts w:ascii="Times New Roman" w:hAnsi="Times New Roman" w:cs="Times New Roman"/>
          <w:i/>
          <w:iCs/>
          <w:sz w:val="24"/>
          <w:szCs w:val="24"/>
        </w:rPr>
        <w:t>(так, чтобы дети их быстро нашли)</w:t>
      </w:r>
      <w:r w:rsidRPr="009234D0">
        <w:rPr>
          <w:rFonts w:ascii="Times New Roman" w:hAnsi="Times New Roman" w:cs="Times New Roman"/>
          <w:sz w:val="24"/>
          <w:szCs w:val="24"/>
        </w:rPr>
        <w:t xml:space="preserve"> и предлагает найти их: «Андрюша найдёт белую кошечку, Миша чёрную, а Соня куклу с бантом». </w:t>
      </w:r>
      <w:proofErr w:type="gramStart"/>
      <w:r w:rsidRPr="009234D0">
        <w:rPr>
          <w:rFonts w:ascii="Times New Roman" w:hAnsi="Times New Roman" w:cs="Times New Roman"/>
          <w:sz w:val="24"/>
          <w:szCs w:val="24"/>
        </w:rPr>
        <w:t>Дети находят и приносят игрушки, называют и с помощью вопросов воспитателя описывают </w:t>
      </w:r>
      <w:r w:rsidRPr="009234D0">
        <w:rPr>
          <w:rFonts w:ascii="Times New Roman" w:hAnsi="Times New Roman" w:cs="Times New Roman"/>
          <w:i/>
          <w:iCs/>
          <w:sz w:val="24"/>
          <w:szCs w:val="24"/>
        </w:rPr>
        <w:t>(«Какая у тебя кошечка?</w:t>
      </w:r>
      <w:proofErr w:type="gramEnd"/>
      <w:r w:rsidRPr="009234D0">
        <w:rPr>
          <w:rFonts w:ascii="Times New Roman" w:hAnsi="Times New Roman" w:cs="Times New Roman"/>
          <w:i/>
          <w:iCs/>
          <w:sz w:val="24"/>
          <w:szCs w:val="24"/>
        </w:rPr>
        <w:t xml:space="preserve"> Что у кошечки на голове? А это что? В итоге такой беседы разрозненные ответы детей обобщаются в виде связного высказывания: «Миша нашёл чёрную кошечку. У неё на голове ушки, большие глаза, усы. Есть у кошечки и длинный хвост. Она лакает молочко </w:t>
      </w:r>
      <w:proofErr w:type="gramStart"/>
      <w:r w:rsidRPr="009234D0">
        <w:rPr>
          <w:rFonts w:ascii="Times New Roman" w:hAnsi="Times New Roman" w:cs="Times New Roman"/>
          <w:i/>
          <w:iCs/>
          <w:sz w:val="24"/>
          <w:szCs w:val="24"/>
        </w:rPr>
        <w:t>м</w:t>
      </w:r>
      <w:proofErr w:type="gramEnd"/>
      <w:r w:rsidRPr="009234D0">
        <w:rPr>
          <w:rFonts w:ascii="Times New Roman" w:hAnsi="Times New Roman" w:cs="Times New Roman"/>
          <w:i/>
          <w:iCs/>
          <w:sz w:val="24"/>
          <w:szCs w:val="24"/>
        </w:rPr>
        <w:t xml:space="preserve"> мяукает: мяу! мяу!». Когда дети научатся хорошо и правильно отвечать на вопросы, им предлагается повторить описание воспитателя. Таким образом, здесь используются приёмы, направленные на оказание ребёнку помощи в описании предмета: рассматривание, вопросы, обобщение педагога (образец описания)</w:t>
      </w:r>
      <w:r w:rsidRPr="009234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34D0" w:rsidRDefault="009234D0" w:rsidP="009234D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4D0">
        <w:rPr>
          <w:rFonts w:ascii="Times New Roman" w:hAnsi="Times New Roman" w:cs="Times New Roman"/>
          <w:sz w:val="24"/>
          <w:szCs w:val="24"/>
        </w:rPr>
        <w:t xml:space="preserve">На следующем этапе можно рекомендовать совместное составление описания. В гости к детям приходит котёнок. </w:t>
      </w:r>
      <w:proofErr w:type="gramStart"/>
      <w:r w:rsidRPr="009234D0">
        <w:rPr>
          <w:rFonts w:ascii="Times New Roman" w:hAnsi="Times New Roman" w:cs="Times New Roman"/>
          <w:sz w:val="24"/>
          <w:szCs w:val="24"/>
        </w:rPr>
        <w:t>Его рассматривают </w:t>
      </w:r>
      <w:r w:rsidRPr="009234D0">
        <w:rPr>
          <w:rFonts w:ascii="Times New Roman" w:hAnsi="Times New Roman" w:cs="Times New Roman"/>
          <w:i/>
          <w:iCs/>
          <w:sz w:val="24"/>
          <w:szCs w:val="24"/>
        </w:rPr>
        <w:t>(«Какой котёнок?</w:t>
      </w:r>
      <w:proofErr w:type="gramEnd"/>
      <w:r w:rsidRPr="009234D0">
        <w:rPr>
          <w:rFonts w:ascii="Times New Roman" w:hAnsi="Times New Roman" w:cs="Times New Roman"/>
          <w:i/>
          <w:iCs/>
          <w:sz w:val="24"/>
          <w:szCs w:val="24"/>
        </w:rPr>
        <w:t xml:space="preserve"> - Маленький, пушистый, шаловливый. - Как его можно назвать ласково? - Котёночек, котик. - Что любит котик? - Молоко. - </w:t>
      </w:r>
      <w:proofErr w:type="gramStart"/>
      <w:r w:rsidRPr="009234D0">
        <w:rPr>
          <w:rFonts w:ascii="Times New Roman" w:hAnsi="Times New Roman" w:cs="Times New Roman"/>
          <w:i/>
          <w:iCs/>
          <w:sz w:val="24"/>
          <w:szCs w:val="24"/>
        </w:rPr>
        <w:t>Давайте вместе расскажем про него»)</w:t>
      </w:r>
      <w:r w:rsidRPr="009234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34D0">
        <w:rPr>
          <w:rFonts w:ascii="Times New Roman" w:hAnsi="Times New Roman" w:cs="Times New Roman"/>
          <w:sz w:val="24"/>
          <w:szCs w:val="24"/>
        </w:rPr>
        <w:t xml:space="preserve"> Даётся логико-синтаксическая схема описания: воспитатель начинает предложение, а дети продолжают: «Это </w:t>
      </w:r>
      <w:r w:rsidRPr="009234D0">
        <w:rPr>
          <w:rFonts w:ascii="Times New Roman" w:hAnsi="Times New Roman" w:cs="Times New Roman"/>
          <w:i/>
          <w:iCs/>
          <w:sz w:val="24"/>
          <w:szCs w:val="24"/>
        </w:rPr>
        <w:t>(котёнок)</w:t>
      </w:r>
      <w:r w:rsidRPr="009234D0">
        <w:rPr>
          <w:rFonts w:ascii="Times New Roman" w:hAnsi="Times New Roman" w:cs="Times New Roman"/>
          <w:sz w:val="24"/>
          <w:szCs w:val="24"/>
        </w:rPr>
        <w:t>. Он </w:t>
      </w:r>
      <w:r w:rsidRPr="009234D0">
        <w:rPr>
          <w:rFonts w:ascii="Times New Roman" w:hAnsi="Times New Roman" w:cs="Times New Roman"/>
          <w:i/>
          <w:iCs/>
          <w:sz w:val="24"/>
          <w:szCs w:val="24"/>
        </w:rPr>
        <w:t>(маленький, пушистый)</w:t>
      </w:r>
      <w:r w:rsidRPr="009234D0">
        <w:rPr>
          <w:rFonts w:ascii="Times New Roman" w:hAnsi="Times New Roman" w:cs="Times New Roman"/>
          <w:sz w:val="24"/>
          <w:szCs w:val="24"/>
        </w:rPr>
        <w:t>. Котёнок любит </w:t>
      </w:r>
      <w:r w:rsidRPr="009234D0">
        <w:rPr>
          <w:rFonts w:ascii="Times New Roman" w:hAnsi="Times New Roman" w:cs="Times New Roman"/>
          <w:i/>
          <w:iCs/>
          <w:sz w:val="24"/>
          <w:szCs w:val="24"/>
        </w:rPr>
        <w:t>(молоко)</w:t>
      </w:r>
      <w:r w:rsidRPr="009234D0">
        <w:rPr>
          <w:rFonts w:ascii="Times New Roman" w:hAnsi="Times New Roman" w:cs="Times New Roman"/>
          <w:sz w:val="24"/>
          <w:szCs w:val="24"/>
        </w:rPr>
        <w:t xml:space="preserve">. Кто хочет рассказать про котёнка?». </w:t>
      </w:r>
    </w:p>
    <w:p w:rsidR="009234D0" w:rsidRDefault="009234D0" w:rsidP="009234D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4D0">
        <w:rPr>
          <w:rFonts w:ascii="Times New Roman" w:hAnsi="Times New Roman" w:cs="Times New Roman"/>
          <w:sz w:val="24"/>
          <w:szCs w:val="24"/>
        </w:rPr>
        <w:t xml:space="preserve">Остальные виды занятий с игрушками проводятся как рассказ воспитателя для детей. Придумываются несложные сценки-рассказы с набором игрушек, рассказ сопровождается драматизацией, в которую включаются по ходу действия высказывания детей. На занятиях по описанию игрушек используются стихи, </w:t>
      </w:r>
      <w:proofErr w:type="spellStart"/>
      <w:r w:rsidRPr="009234D0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9234D0">
        <w:rPr>
          <w:rFonts w:ascii="Times New Roman" w:hAnsi="Times New Roman" w:cs="Times New Roman"/>
          <w:sz w:val="24"/>
          <w:szCs w:val="24"/>
        </w:rPr>
        <w:t xml:space="preserve">, загадки. Так, воспитатель может загадать загадку про собаку: «С хозяином дружит, дом сторожит, живёт под крылечком, хвост колечком». После отгадывания загадки игрушка показывается, рассматривается и описывается. Занятие завершается чтением </w:t>
      </w:r>
      <w:proofErr w:type="spellStart"/>
      <w:r w:rsidRPr="009234D0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9234D0">
        <w:rPr>
          <w:rFonts w:ascii="Times New Roman" w:hAnsi="Times New Roman" w:cs="Times New Roman"/>
          <w:sz w:val="24"/>
          <w:szCs w:val="24"/>
        </w:rPr>
        <w:t xml:space="preserve">, стихов. </w:t>
      </w:r>
    </w:p>
    <w:p w:rsidR="009234D0" w:rsidRDefault="009234D0" w:rsidP="009234D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4D0">
        <w:rPr>
          <w:rFonts w:ascii="Times New Roman" w:hAnsi="Times New Roman" w:cs="Times New Roman"/>
          <w:sz w:val="24"/>
          <w:szCs w:val="24"/>
        </w:rPr>
        <w:lastRenderedPageBreak/>
        <w:t>В среднем дошкольном возрасте закладываются основы для развития умения самостоятельно описывать игрушки и самостоятельно составлять рассказ-повествование о них. Описание игрушек и составление рассказов об игрушках предваряется их рассматриванием, в процессе которого уточняются особенности внешнего вида и образ жизни воплощённого в игрушке живого существа, подбираются сравнения, определения. Можно специально дать образные слова и словосочетания: пугливый заяц; осторожная, хитрая лиса; чёрный, мо</w:t>
      </w:r>
      <w:r>
        <w:rPr>
          <w:rFonts w:ascii="Times New Roman" w:hAnsi="Times New Roman" w:cs="Times New Roman"/>
          <w:sz w:val="24"/>
          <w:szCs w:val="24"/>
        </w:rPr>
        <w:t>хнатый, мягкий медвежонок и др.</w:t>
      </w:r>
      <w:r w:rsidRPr="009234D0">
        <w:rPr>
          <w:rFonts w:ascii="Times New Roman" w:hAnsi="Times New Roman" w:cs="Times New Roman"/>
          <w:sz w:val="24"/>
          <w:szCs w:val="24"/>
        </w:rPr>
        <w:t xml:space="preserve">; провести лексическое упражнение. Последовательность изложения в описании зависит от умения детей поэтапно обследовать предмет - от восприятия его в целом к выделению существенных признаков. Поэтому воспитатель задаёт вопросы в определённом порядке, учит детей думать, в какой последовательности они будут описывать игрушку. Это поможет соблюдать логику описания. </w:t>
      </w:r>
    </w:p>
    <w:p w:rsidR="009234D0" w:rsidRDefault="009234D0" w:rsidP="009234D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4D0">
        <w:rPr>
          <w:rFonts w:ascii="Times New Roman" w:hAnsi="Times New Roman" w:cs="Times New Roman"/>
          <w:sz w:val="24"/>
          <w:szCs w:val="24"/>
        </w:rPr>
        <w:t>Наиболее распространённое средство построения связного текста </w:t>
      </w:r>
      <w:r w:rsidRPr="009234D0">
        <w:rPr>
          <w:rFonts w:ascii="Times New Roman" w:hAnsi="Times New Roman" w:cs="Times New Roman"/>
          <w:i/>
          <w:iCs/>
          <w:sz w:val="24"/>
          <w:szCs w:val="24"/>
        </w:rPr>
        <w:t>(связь между предложениями)</w:t>
      </w:r>
      <w:r w:rsidRPr="009234D0">
        <w:rPr>
          <w:rFonts w:ascii="Times New Roman" w:hAnsi="Times New Roman" w:cs="Times New Roman"/>
          <w:sz w:val="24"/>
          <w:szCs w:val="24"/>
        </w:rPr>
        <w:t xml:space="preserve"> - повтор слов. Рассматривая ежа, можно провести упражнение: «Кто это?» - «Это ёж». - «Кто колючий?» - «Ёж колючий». - «У кого на спине иголки?» - «У ежа на спине иголки». В вопросе содержится ключевое слово, которым ребёнок может оперировать в своём ответе. Другой вариант постановки вопросов, когда правильная форма повторяющихся слов заключается в самом вопросе: «Кто это?» - «Зайчик». «Какие уши у зайца?» - «У зайца длинные уши». - «Какой хвост у зайца?» - «У зайца короткий хвост». Затем можно использовать приём, когда дети, следуя образцу, описывают игрушку. «Скажи, как Петрушка», «Скажи как я». Петрушка и ребёнок получают одинаковые по содержанию игрушки, но один мишка большой чёрный, а другой маленький коричневый. Петрушка: «У меня мишка большой чёрный». Ребёнок: У меня тоже мишка, но маленький и коричневый». Петрушка: «У моего мишки уши круглые и пушистые». Ребёнок: «У моего мишки тоже уши круглые, пушистые». </w:t>
      </w:r>
    </w:p>
    <w:p w:rsidR="009234D0" w:rsidRDefault="009234D0" w:rsidP="009234D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4D0">
        <w:rPr>
          <w:rFonts w:ascii="Times New Roman" w:hAnsi="Times New Roman" w:cs="Times New Roman"/>
          <w:sz w:val="24"/>
          <w:szCs w:val="24"/>
        </w:rPr>
        <w:t xml:space="preserve">Когда дети научатся описывать игрушку с помощью взрослого, можно предложить описать одну из 3-4 игрушек на основе образца по одной из них. Кроме образца используются и другие приёмы: подсказ слова, дополнение, совместное описание, поощрение. В конце занятия для поддержания интереса надо показать заводную или другую игрушку. Детей подводят к составлению рассказов также по вопросам воспитателя. </w:t>
      </w:r>
    </w:p>
    <w:p w:rsidR="009234D0" w:rsidRDefault="009234D0" w:rsidP="009234D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4D0">
        <w:rPr>
          <w:rFonts w:ascii="Times New Roman" w:hAnsi="Times New Roman" w:cs="Times New Roman"/>
          <w:sz w:val="24"/>
          <w:szCs w:val="24"/>
        </w:rPr>
        <w:t>Важно сформировать элементарные представления о структуре высказывания </w:t>
      </w:r>
      <w:r w:rsidRPr="009234D0">
        <w:rPr>
          <w:rFonts w:ascii="Times New Roman" w:hAnsi="Times New Roman" w:cs="Times New Roman"/>
          <w:i/>
          <w:iCs/>
          <w:sz w:val="24"/>
          <w:szCs w:val="24"/>
        </w:rPr>
        <w:t>(начало, середина, конец)</w:t>
      </w:r>
      <w:r w:rsidRPr="009234D0">
        <w:rPr>
          <w:rFonts w:ascii="Times New Roman" w:hAnsi="Times New Roman" w:cs="Times New Roman"/>
          <w:sz w:val="24"/>
          <w:szCs w:val="24"/>
        </w:rPr>
        <w:t>. Для осознания структуры повествования рекомендуется использовать схему составления совместного с детьми рассказа. Сначала даётся представление о том, как можно по-разному начинать рассказ </w:t>
      </w:r>
      <w:r w:rsidRPr="009234D0">
        <w:rPr>
          <w:rFonts w:ascii="Times New Roman" w:hAnsi="Times New Roman" w:cs="Times New Roman"/>
          <w:i/>
          <w:iCs/>
          <w:sz w:val="24"/>
          <w:szCs w:val="24"/>
        </w:rPr>
        <w:t>(«Однажды», «Как-то раз», «Дело было летом»)</w:t>
      </w:r>
      <w:r w:rsidRPr="009234D0">
        <w:rPr>
          <w:rFonts w:ascii="Times New Roman" w:hAnsi="Times New Roman" w:cs="Times New Roman"/>
          <w:sz w:val="24"/>
          <w:szCs w:val="24"/>
        </w:rPr>
        <w:t>. Давая зачин рассказа, взрослый предлагает ребёнку заполнить его содержанием. Пример схемы рассказа «В лес за ягодами»: «Дело было </w:t>
      </w:r>
      <w:r w:rsidRPr="009234D0">
        <w:rPr>
          <w:rFonts w:ascii="Times New Roman" w:hAnsi="Times New Roman" w:cs="Times New Roman"/>
          <w:i/>
          <w:iCs/>
          <w:sz w:val="24"/>
          <w:szCs w:val="24"/>
        </w:rPr>
        <w:t>(летом)</w:t>
      </w:r>
      <w:r w:rsidRPr="009234D0">
        <w:rPr>
          <w:rFonts w:ascii="Times New Roman" w:hAnsi="Times New Roman" w:cs="Times New Roman"/>
          <w:sz w:val="24"/>
          <w:szCs w:val="24"/>
        </w:rPr>
        <w:t>. Собрались </w:t>
      </w:r>
      <w:r w:rsidRPr="009234D0">
        <w:rPr>
          <w:rFonts w:ascii="Times New Roman" w:hAnsi="Times New Roman" w:cs="Times New Roman"/>
          <w:i/>
          <w:iCs/>
          <w:sz w:val="24"/>
          <w:szCs w:val="24"/>
        </w:rPr>
        <w:t>(подруги в лес за грибами)</w:t>
      </w:r>
      <w:r w:rsidRPr="009234D0">
        <w:rPr>
          <w:rFonts w:ascii="Times New Roman" w:hAnsi="Times New Roman" w:cs="Times New Roman"/>
          <w:sz w:val="24"/>
          <w:szCs w:val="24"/>
        </w:rPr>
        <w:t>. Взяли они </w:t>
      </w:r>
      <w:r w:rsidRPr="009234D0">
        <w:rPr>
          <w:rFonts w:ascii="Times New Roman" w:hAnsi="Times New Roman" w:cs="Times New Roman"/>
          <w:i/>
          <w:iCs/>
          <w:sz w:val="24"/>
          <w:szCs w:val="24"/>
        </w:rPr>
        <w:t>(корзиночки)</w:t>
      </w:r>
      <w:r w:rsidRPr="009234D0">
        <w:rPr>
          <w:rFonts w:ascii="Times New Roman" w:hAnsi="Times New Roman" w:cs="Times New Roman"/>
          <w:sz w:val="24"/>
          <w:szCs w:val="24"/>
        </w:rPr>
        <w:t> и </w:t>
      </w:r>
      <w:r w:rsidRPr="009234D0">
        <w:rPr>
          <w:rFonts w:ascii="Times New Roman" w:hAnsi="Times New Roman" w:cs="Times New Roman"/>
          <w:i/>
          <w:iCs/>
          <w:sz w:val="24"/>
          <w:szCs w:val="24"/>
        </w:rPr>
        <w:t>(отправились в лес)</w:t>
      </w:r>
      <w:r w:rsidRPr="009234D0">
        <w:rPr>
          <w:rFonts w:ascii="Times New Roman" w:hAnsi="Times New Roman" w:cs="Times New Roman"/>
          <w:sz w:val="24"/>
          <w:szCs w:val="24"/>
        </w:rPr>
        <w:t>. Идут девочки и весело </w:t>
      </w:r>
      <w:r w:rsidRPr="009234D0">
        <w:rPr>
          <w:rFonts w:ascii="Times New Roman" w:hAnsi="Times New Roman" w:cs="Times New Roman"/>
          <w:i/>
          <w:iCs/>
          <w:sz w:val="24"/>
          <w:szCs w:val="24"/>
        </w:rPr>
        <w:t>(разговаривают)</w:t>
      </w:r>
      <w:r w:rsidRPr="009234D0">
        <w:rPr>
          <w:rFonts w:ascii="Times New Roman" w:hAnsi="Times New Roman" w:cs="Times New Roman"/>
          <w:sz w:val="24"/>
          <w:szCs w:val="24"/>
        </w:rPr>
        <w:t>. На небе появились </w:t>
      </w:r>
      <w:r w:rsidRPr="009234D0">
        <w:rPr>
          <w:rFonts w:ascii="Times New Roman" w:hAnsi="Times New Roman" w:cs="Times New Roman"/>
          <w:i/>
          <w:iCs/>
          <w:sz w:val="24"/>
          <w:szCs w:val="24"/>
        </w:rPr>
        <w:t>(тёмные тучки)</w:t>
      </w:r>
      <w:r w:rsidRPr="009234D0">
        <w:rPr>
          <w:rFonts w:ascii="Times New Roman" w:hAnsi="Times New Roman" w:cs="Times New Roman"/>
          <w:sz w:val="24"/>
          <w:szCs w:val="24"/>
        </w:rPr>
        <w:t>. Вдруг загремел </w:t>
      </w:r>
      <w:r w:rsidRPr="009234D0">
        <w:rPr>
          <w:rFonts w:ascii="Times New Roman" w:hAnsi="Times New Roman" w:cs="Times New Roman"/>
          <w:i/>
          <w:iCs/>
          <w:sz w:val="24"/>
          <w:szCs w:val="24"/>
        </w:rPr>
        <w:t>(гром)</w:t>
      </w:r>
      <w:r w:rsidRPr="009234D0">
        <w:rPr>
          <w:rFonts w:ascii="Times New Roman" w:hAnsi="Times New Roman" w:cs="Times New Roman"/>
          <w:sz w:val="24"/>
          <w:szCs w:val="24"/>
        </w:rPr>
        <w:t> и </w:t>
      </w:r>
      <w:r w:rsidRPr="009234D0">
        <w:rPr>
          <w:rFonts w:ascii="Times New Roman" w:hAnsi="Times New Roman" w:cs="Times New Roman"/>
          <w:i/>
          <w:iCs/>
          <w:sz w:val="24"/>
          <w:szCs w:val="24"/>
        </w:rPr>
        <w:t>(пошёл дождик)</w:t>
      </w:r>
      <w:r w:rsidRPr="009234D0">
        <w:rPr>
          <w:rFonts w:ascii="Times New Roman" w:hAnsi="Times New Roman" w:cs="Times New Roman"/>
          <w:sz w:val="24"/>
          <w:szCs w:val="24"/>
        </w:rPr>
        <w:t>. Девочки </w:t>
      </w:r>
      <w:r w:rsidRPr="009234D0">
        <w:rPr>
          <w:rFonts w:ascii="Times New Roman" w:hAnsi="Times New Roman" w:cs="Times New Roman"/>
          <w:i/>
          <w:iCs/>
          <w:sz w:val="24"/>
          <w:szCs w:val="24"/>
        </w:rPr>
        <w:t>(испугались)</w:t>
      </w:r>
      <w:r w:rsidRPr="009234D0">
        <w:rPr>
          <w:rFonts w:ascii="Times New Roman" w:hAnsi="Times New Roman" w:cs="Times New Roman"/>
          <w:sz w:val="24"/>
          <w:szCs w:val="24"/>
        </w:rPr>
        <w:t> и </w:t>
      </w:r>
      <w:r w:rsidRPr="009234D0">
        <w:rPr>
          <w:rFonts w:ascii="Times New Roman" w:hAnsi="Times New Roman" w:cs="Times New Roman"/>
          <w:i/>
          <w:iCs/>
          <w:sz w:val="24"/>
          <w:szCs w:val="24"/>
        </w:rPr>
        <w:t>(спрятались под дерево)</w:t>
      </w:r>
      <w:r w:rsidRPr="009234D0">
        <w:rPr>
          <w:rFonts w:ascii="Times New Roman" w:hAnsi="Times New Roman" w:cs="Times New Roman"/>
          <w:sz w:val="24"/>
          <w:szCs w:val="24"/>
        </w:rPr>
        <w:t>. Когда дождь закончился, они </w:t>
      </w:r>
      <w:r w:rsidRPr="009234D0">
        <w:rPr>
          <w:rFonts w:ascii="Times New Roman" w:hAnsi="Times New Roman" w:cs="Times New Roman"/>
          <w:i/>
          <w:iCs/>
          <w:sz w:val="24"/>
          <w:szCs w:val="24"/>
        </w:rPr>
        <w:t>(пошли домой)</w:t>
      </w:r>
      <w:r w:rsidRPr="009234D0">
        <w:rPr>
          <w:rFonts w:ascii="Times New Roman" w:hAnsi="Times New Roman" w:cs="Times New Roman"/>
          <w:sz w:val="24"/>
          <w:szCs w:val="24"/>
        </w:rPr>
        <w:t xml:space="preserve">. Заполнение схемы помогает ребёнку усвоить средства связи между предложениями и частями текста, формирует умение пользоваться словами-связками вдруг, тогда. Постепенно дети начинают самостоятельно составлять рассказы. </w:t>
      </w:r>
      <w:proofErr w:type="gramStart"/>
      <w:r w:rsidRPr="009234D0">
        <w:rPr>
          <w:rFonts w:ascii="Times New Roman" w:hAnsi="Times New Roman" w:cs="Times New Roman"/>
          <w:sz w:val="24"/>
          <w:szCs w:val="24"/>
        </w:rPr>
        <w:t>Педагог помогает развить сюжет, используя слова-связки, глагольную лексику </w:t>
      </w:r>
      <w:r w:rsidRPr="009234D0">
        <w:rPr>
          <w:rFonts w:ascii="Times New Roman" w:hAnsi="Times New Roman" w:cs="Times New Roman"/>
          <w:i/>
          <w:iCs/>
          <w:sz w:val="24"/>
          <w:szCs w:val="24"/>
        </w:rPr>
        <w:t>(позвал - убежал, встретил, и, стали они)</w:t>
      </w:r>
      <w:r w:rsidRPr="009234D0">
        <w:rPr>
          <w:rFonts w:ascii="Times New Roman" w:hAnsi="Times New Roman" w:cs="Times New Roman"/>
          <w:sz w:val="24"/>
          <w:szCs w:val="24"/>
        </w:rPr>
        <w:t>, учит включать диалог действующих лиц </w:t>
      </w:r>
      <w:r w:rsidRPr="009234D0">
        <w:rPr>
          <w:rFonts w:ascii="Times New Roman" w:hAnsi="Times New Roman" w:cs="Times New Roman"/>
          <w:i/>
          <w:iCs/>
          <w:sz w:val="24"/>
          <w:szCs w:val="24"/>
        </w:rPr>
        <w:t>(спросил - ответил)</w:t>
      </w:r>
      <w:r w:rsidRPr="009234D0">
        <w:rPr>
          <w:rFonts w:ascii="Times New Roman" w:hAnsi="Times New Roman" w:cs="Times New Roman"/>
          <w:sz w:val="24"/>
          <w:szCs w:val="24"/>
        </w:rPr>
        <w:t>, элементы описания внешнего вида героев.</w:t>
      </w:r>
      <w:proofErr w:type="gramEnd"/>
      <w:r w:rsidRPr="009234D0">
        <w:rPr>
          <w:rFonts w:ascii="Times New Roman" w:hAnsi="Times New Roman" w:cs="Times New Roman"/>
          <w:sz w:val="24"/>
          <w:szCs w:val="24"/>
        </w:rPr>
        <w:t xml:space="preserve"> Для рассказа вначале отбираются 2-3 игрушки. Детям легче развить сюжет и включить в повествование всех действующих лиц, подобрать слова к действиям, использовать прямую речь. Позднее количество игрушек </w:t>
      </w:r>
      <w:r w:rsidRPr="009234D0">
        <w:rPr>
          <w:rFonts w:ascii="Times New Roman" w:hAnsi="Times New Roman" w:cs="Times New Roman"/>
          <w:sz w:val="24"/>
          <w:szCs w:val="24"/>
        </w:rPr>
        <w:lastRenderedPageBreak/>
        <w:t xml:space="preserve">можно увеличить. На этом этапе основным приёмом обучения является образец, который даётся после рассматривания. </w:t>
      </w:r>
    </w:p>
    <w:p w:rsidR="009234D0" w:rsidRPr="009234D0" w:rsidRDefault="009234D0" w:rsidP="009234D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4D0">
        <w:rPr>
          <w:rFonts w:ascii="Times New Roman" w:hAnsi="Times New Roman" w:cs="Times New Roman"/>
          <w:sz w:val="24"/>
          <w:szCs w:val="24"/>
        </w:rPr>
        <w:t xml:space="preserve">Пример рассказа «Собака и заяц». «Однажды вышла Жучка на улицу. Шла-шла, </w:t>
      </w:r>
      <w:proofErr w:type="gramStart"/>
      <w:r w:rsidRPr="009234D0">
        <w:rPr>
          <w:rFonts w:ascii="Times New Roman" w:hAnsi="Times New Roman" w:cs="Times New Roman"/>
          <w:sz w:val="24"/>
          <w:szCs w:val="24"/>
        </w:rPr>
        <w:t>захотелось ей есть</w:t>
      </w:r>
      <w:proofErr w:type="gramEnd"/>
      <w:r w:rsidRPr="009234D0">
        <w:rPr>
          <w:rFonts w:ascii="Times New Roman" w:hAnsi="Times New Roman" w:cs="Times New Roman"/>
          <w:sz w:val="24"/>
          <w:szCs w:val="24"/>
        </w:rPr>
        <w:t>. Вдруг идёт на встречу заяц. Подошла к нему Жучка и говорит: «Здравствуй, зайчик!» Заяц отвечает: «Здравствуй, Жучка!» - «</w:t>
      </w:r>
      <w:proofErr w:type="gramStart"/>
      <w:r w:rsidRPr="009234D0">
        <w:rPr>
          <w:rFonts w:ascii="Times New Roman" w:hAnsi="Times New Roman" w:cs="Times New Roman"/>
          <w:sz w:val="24"/>
          <w:szCs w:val="24"/>
        </w:rPr>
        <w:t>Нет ли у тебя чего-нибудь поесть</w:t>
      </w:r>
      <w:proofErr w:type="gramEnd"/>
      <w:r w:rsidRPr="009234D0">
        <w:rPr>
          <w:rFonts w:ascii="Times New Roman" w:hAnsi="Times New Roman" w:cs="Times New Roman"/>
          <w:sz w:val="24"/>
          <w:szCs w:val="24"/>
        </w:rPr>
        <w:t>?» - «Есть морковка, возьми, пожалуйста!» Понюхала Жучка морковку, покачала головой: «Нет, спасибо, я морковку не ем». И пошли они каждый своей дорогой». Воспитатель может разыграть сценки с игрушками. Для рассказывания игрушки объединяются по две </w:t>
      </w:r>
      <w:r w:rsidRPr="009234D0">
        <w:rPr>
          <w:rFonts w:ascii="Times New Roman" w:hAnsi="Times New Roman" w:cs="Times New Roman"/>
          <w:i/>
          <w:iCs/>
          <w:sz w:val="24"/>
          <w:szCs w:val="24"/>
        </w:rPr>
        <w:t>(кукла и собачка, кошка и мышка, кукла и машина)</w:t>
      </w:r>
      <w:r w:rsidRPr="009234D0">
        <w:rPr>
          <w:rFonts w:ascii="Times New Roman" w:hAnsi="Times New Roman" w:cs="Times New Roman"/>
          <w:sz w:val="24"/>
          <w:szCs w:val="24"/>
        </w:rPr>
        <w:t>. Обычно рассказы составляются детьми во второй части занятия, после рассматривания или описания игрушек. Значительное место занимают дидактические игры на описание. Усложняются их содержание и требования к речи. В игре «Магазин игрушек» ребёнок-покупатель должен описать игрушку, опираясь на образец или план, а продавец - отгадать, какая это игрушка, и продать её. Условием получения игрушки, кроме описания, может быть требование назвать отдел, полку, на которой она стоит. Продавец может не сразу понять, какую игрушку хотят купить, и предлагает описать её понятнее.</w:t>
      </w:r>
    </w:p>
    <w:p w:rsidR="009234D0" w:rsidRPr="009234D0" w:rsidRDefault="009234D0" w:rsidP="009234D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4D0">
        <w:rPr>
          <w:rFonts w:ascii="Times New Roman" w:hAnsi="Times New Roman" w:cs="Times New Roman"/>
          <w:sz w:val="24"/>
          <w:szCs w:val="24"/>
        </w:rPr>
        <w:t>Интересные игры-занятия разработаны Э. П. Коротковой. На них обучение описания игрушек осуществляется одновременно с формированием грамматически правильной речи и обогащением словаря. Задания на описания постепенно усложняются, используются приёмы мотивации речи, обогащается игровая деятельность детей.</w:t>
      </w:r>
    </w:p>
    <w:p w:rsidR="009234D0" w:rsidRPr="009234D0" w:rsidRDefault="009234D0" w:rsidP="009234D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4D0">
        <w:rPr>
          <w:rFonts w:ascii="Times New Roman" w:hAnsi="Times New Roman" w:cs="Times New Roman"/>
          <w:sz w:val="24"/>
          <w:szCs w:val="24"/>
        </w:rPr>
        <w:br/>
      </w:r>
    </w:p>
    <w:p w:rsidR="009234D0" w:rsidRPr="009234D0" w:rsidRDefault="009234D0" w:rsidP="009234D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4D0">
        <w:rPr>
          <w:rFonts w:ascii="Times New Roman" w:hAnsi="Times New Roman" w:cs="Times New Roman"/>
          <w:sz w:val="24"/>
          <w:szCs w:val="24"/>
        </w:rPr>
        <w:t> </w:t>
      </w:r>
    </w:p>
    <w:p w:rsidR="0005407F" w:rsidRPr="009234D0" w:rsidRDefault="0005407F" w:rsidP="009234D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5407F" w:rsidRPr="009234D0" w:rsidSect="00D42B58">
      <w:pgSz w:w="11906" w:h="16838"/>
      <w:pgMar w:top="1134" w:right="850" w:bottom="1134" w:left="1701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63FC"/>
    <w:multiLevelType w:val="multilevel"/>
    <w:tmpl w:val="2EE4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34D0"/>
    <w:rsid w:val="000076DF"/>
    <w:rsid w:val="0005407F"/>
    <w:rsid w:val="000D322C"/>
    <w:rsid w:val="009234D0"/>
    <w:rsid w:val="00D4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6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0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8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5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7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8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007</cp:lastModifiedBy>
  <cp:revision>3</cp:revision>
  <dcterms:created xsi:type="dcterms:W3CDTF">2018-10-10T11:09:00Z</dcterms:created>
  <dcterms:modified xsi:type="dcterms:W3CDTF">2018-10-11T20:34:00Z</dcterms:modified>
</cp:coreProperties>
</file>