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0A" w:rsidRPr="00194BA9" w:rsidRDefault="00BD140A" w:rsidP="00BD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BD140A" w:rsidRPr="00194BA9" w:rsidRDefault="00BD140A" w:rsidP="00BD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BD140A" w:rsidRPr="00194BA9" w:rsidRDefault="00BD140A" w:rsidP="00BD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 муниципального района КБР</w:t>
      </w:r>
    </w:p>
    <w:p w:rsidR="00BD140A" w:rsidRPr="00194BA9" w:rsidRDefault="00BD140A" w:rsidP="00BD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40A" w:rsidRPr="00194BA9" w:rsidRDefault="00BD140A" w:rsidP="00BD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дошкольного образования №1</w:t>
      </w:r>
    </w:p>
    <w:p w:rsidR="00BD140A" w:rsidRPr="00194BA9" w:rsidRDefault="00BD140A" w:rsidP="00BD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Pr="008A40B2" w:rsidRDefault="00BD140A" w:rsidP="008A40B2">
      <w:pPr>
        <w:pStyle w:val="a4"/>
        <w:jc w:val="center"/>
        <w:rPr>
          <w:rFonts w:ascii="Times New Roman" w:hAnsi="Times New Roman" w:cs="Times New Roman"/>
          <w:b/>
          <w:bCs/>
          <w:iCs/>
          <w:sz w:val="44"/>
          <w:szCs w:val="40"/>
        </w:rPr>
      </w:pPr>
      <w:r w:rsidRPr="002F7672">
        <w:rPr>
          <w:rFonts w:ascii="Times New Roman" w:hAnsi="Times New Roman" w:cs="Times New Roman"/>
          <w:b/>
          <w:sz w:val="44"/>
          <w:szCs w:val="40"/>
        </w:rPr>
        <w:t>«</w:t>
      </w:r>
      <w:r w:rsidRPr="00BD140A">
        <w:rPr>
          <w:rFonts w:ascii="Times New Roman" w:hAnsi="Times New Roman" w:cs="Times New Roman"/>
          <w:b/>
          <w:bCs/>
          <w:iCs/>
          <w:sz w:val="44"/>
          <w:szCs w:val="40"/>
        </w:rPr>
        <w:t xml:space="preserve">Сохранение стабильного </w:t>
      </w:r>
      <w:proofErr w:type="spellStart"/>
      <w:r w:rsidRPr="00BD140A">
        <w:rPr>
          <w:rFonts w:ascii="Times New Roman" w:hAnsi="Times New Roman" w:cs="Times New Roman"/>
          <w:b/>
          <w:bCs/>
          <w:iCs/>
          <w:sz w:val="44"/>
          <w:szCs w:val="40"/>
        </w:rPr>
        <w:t>психоэмоционального</w:t>
      </w:r>
      <w:proofErr w:type="spellEnd"/>
      <w:r w:rsidRPr="00BD140A">
        <w:rPr>
          <w:rFonts w:ascii="Times New Roman" w:hAnsi="Times New Roman" w:cs="Times New Roman"/>
          <w:b/>
          <w:bCs/>
          <w:iCs/>
          <w:sz w:val="44"/>
          <w:szCs w:val="40"/>
        </w:rPr>
        <w:t xml:space="preserve"> состояния ребенка</w:t>
      </w:r>
      <w:r w:rsidR="008A40B2">
        <w:rPr>
          <w:rFonts w:ascii="Times New Roman" w:hAnsi="Times New Roman" w:cs="Times New Roman"/>
          <w:b/>
          <w:bCs/>
          <w:iCs/>
          <w:sz w:val="44"/>
          <w:szCs w:val="40"/>
        </w:rPr>
        <w:t xml:space="preserve"> </w:t>
      </w:r>
      <w:r w:rsidRPr="00BD140A">
        <w:rPr>
          <w:rFonts w:ascii="Times New Roman" w:hAnsi="Times New Roman" w:cs="Times New Roman"/>
          <w:b/>
          <w:bCs/>
          <w:iCs/>
          <w:sz w:val="44"/>
          <w:szCs w:val="40"/>
        </w:rPr>
        <w:t>в условиях  ДОУ</w:t>
      </w:r>
      <w:r w:rsidRPr="002F7672">
        <w:rPr>
          <w:rFonts w:ascii="Times New Roman" w:hAnsi="Times New Roman" w:cs="Times New Roman"/>
          <w:b/>
          <w:sz w:val="44"/>
          <w:szCs w:val="40"/>
        </w:rPr>
        <w:t>»</w:t>
      </w:r>
    </w:p>
    <w:p w:rsidR="00BD140A" w:rsidRDefault="00BD140A" w:rsidP="00BD140A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D140A" w:rsidRDefault="00BD140A" w:rsidP="00BD140A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Консультация для педагогов</w:t>
      </w:r>
    </w:p>
    <w:p w:rsidR="00BD140A" w:rsidRDefault="00BD140A" w:rsidP="00BD140A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D140A" w:rsidRDefault="00BD140A" w:rsidP="00BD140A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D140A" w:rsidRPr="00A046A7" w:rsidRDefault="00BD140A" w:rsidP="00BD140A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BD140A" w:rsidRDefault="00BD140A" w:rsidP="00BD140A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D140A" w:rsidRDefault="00BD140A" w:rsidP="00BD140A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D140A" w:rsidRPr="00A046A7" w:rsidRDefault="00BD140A" w:rsidP="00BD140A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:rsidR="00BD140A" w:rsidRDefault="00BD140A" w:rsidP="00BD140A">
      <w:pPr>
        <w:pStyle w:val="a4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</w:t>
      </w:r>
    </w:p>
    <w:p w:rsidR="00BD140A" w:rsidRPr="00194BA9" w:rsidRDefault="00BD140A" w:rsidP="00BD140A">
      <w:pPr>
        <w:pStyle w:val="a4"/>
        <w:contextualSpacing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Воспитатель Цагова М.Х.</w:t>
      </w:r>
    </w:p>
    <w:p w:rsidR="00BD140A" w:rsidRPr="00194BA9" w:rsidRDefault="00BD140A" w:rsidP="00BD140A">
      <w:pPr>
        <w:pStyle w:val="a4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40A" w:rsidRDefault="00BD140A" w:rsidP="00BD140A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40A" w:rsidRDefault="00BD140A" w:rsidP="00BD140A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40A" w:rsidRDefault="00BD140A" w:rsidP="00BD140A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40A" w:rsidRDefault="00BD140A" w:rsidP="00BD140A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40A" w:rsidRDefault="00BD140A" w:rsidP="00BD140A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40A" w:rsidRPr="00194BA9" w:rsidRDefault="008A40B2" w:rsidP="00BD140A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</w:t>
      </w:r>
      <w:r w:rsidR="00BD140A">
        <w:rPr>
          <w:rFonts w:ascii="Times New Roman" w:hAnsi="Times New Roman" w:cs="Times New Roman"/>
          <w:b/>
          <w:sz w:val="24"/>
          <w:szCs w:val="24"/>
        </w:rPr>
        <w:t>ль 2021г.</w:t>
      </w:r>
    </w:p>
    <w:p w:rsidR="00BD140A" w:rsidRDefault="00BD140A" w:rsidP="00BD14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32"/>
        </w:rPr>
      </w:pPr>
    </w:p>
    <w:p w:rsidR="00BD140A" w:rsidRDefault="00BD140A" w:rsidP="00BD14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32"/>
        </w:rPr>
      </w:pPr>
      <w:r w:rsidRPr="00BD140A">
        <w:rPr>
          <w:b/>
          <w:bCs/>
          <w:color w:val="000000"/>
          <w:sz w:val="28"/>
          <w:szCs w:val="32"/>
        </w:rPr>
        <w:lastRenderedPageBreak/>
        <w:t xml:space="preserve">«Сохранение стабильного </w:t>
      </w:r>
      <w:proofErr w:type="spellStart"/>
      <w:r w:rsidRPr="00BD140A">
        <w:rPr>
          <w:b/>
          <w:bCs/>
          <w:color w:val="000000"/>
          <w:sz w:val="28"/>
          <w:szCs w:val="32"/>
        </w:rPr>
        <w:t>психоэмоционального</w:t>
      </w:r>
      <w:proofErr w:type="spellEnd"/>
      <w:r w:rsidRPr="00BD140A">
        <w:rPr>
          <w:b/>
          <w:bCs/>
          <w:color w:val="000000"/>
          <w:sz w:val="28"/>
          <w:szCs w:val="32"/>
        </w:rPr>
        <w:t xml:space="preserve"> состояния ребенка</w:t>
      </w:r>
    </w:p>
    <w:p w:rsidR="00BD140A" w:rsidRPr="00BD140A" w:rsidRDefault="00BD140A" w:rsidP="00BD14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32"/>
        </w:rPr>
      </w:pPr>
      <w:r w:rsidRPr="00BD140A">
        <w:rPr>
          <w:b/>
          <w:bCs/>
          <w:color w:val="000000"/>
          <w:sz w:val="28"/>
          <w:szCs w:val="32"/>
        </w:rPr>
        <w:t>в условиях  ДОУ»</w:t>
      </w:r>
    </w:p>
    <w:p w:rsidR="00BD140A" w:rsidRDefault="00BD140A" w:rsidP="00BD14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BD140A" w:rsidRPr="00BD140A" w:rsidRDefault="00BD140A" w:rsidP="00BD14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i/>
          <w:color w:val="000000"/>
          <w:sz w:val="23"/>
          <w:szCs w:val="23"/>
        </w:rPr>
      </w:pPr>
      <w:r w:rsidRPr="00BD140A">
        <w:rPr>
          <w:b/>
          <w:bCs/>
          <w:i/>
          <w:color w:val="000000"/>
          <w:szCs w:val="32"/>
        </w:rPr>
        <w:t>Консультация для педагогов</w:t>
      </w:r>
    </w:p>
    <w:p w:rsidR="00BD140A" w:rsidRDefault="00BD140A" w:rsidP="00BD140A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3"/>
          <w:szCs w:val="23"/>
        </w:rPr>
      </w:pPr>
    </w:p>
    <w:p w:rsidR="00BD140A" w:rsidRPr="00BD140A" w:rsidRDefault="00BD140A" w:rsidP="00BD140A">
      <w:pPr>
        <w:pStyle w:val="a3"/>
        <w:shd w:val="clear" w:color="auto" w:fill="F5F5F5"/>
        <w:spacing w:before="0" w:beforeAutospacing="0" w:after="0" w:afterAutospacing="0"/>
        <w:jc w:val="right"/>
        <w:rPr>
          <w:rFonts w:ascii="Open Sans" w:hAnsi="Open Sans"/>
          <w:color w:val="000000"/>
          <w:sz w:val="23"/>
          <w:szCs w:val="23"/>
        </w:rPr>
      </w:pPr>
      <w:r w:rsidRPr="00BD140A">
        <w:rPr>
          <w:bCs/>
          <w:i/>
          <w:iCs/>
          <w:color w:val="000000"/>
          <w:sz w:val="27"/>
          <w:szCs w:val="27"/>
        </w:rPr>
        <w:t xml:space="preserve">«Все мы родом из детства». А. </w:t>
      </w:r>
      <w:proofErr w:type="spellStart"/>
      <w:r w:rsidRPr="00BD140A">
        <w:rPr>
          <w:bCs/>
          <w:i/>
          <w:iCs/>
          <w:color w:val="000000"/>
          <w:sz w:val="27"/>
          <w:szCs w:val="27"/>
        </w:rPr>
        <w:t>Экзюпери</w:t>
      </w:r>
      <w:proofErr w:type="spellEnd"/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jc w:val="both"/>
        <w:rPr>
          <w:rFonts w:ascii="Open Sans" w:hAnsi="Open Sans"/>
          <w:color w:val="000000"/>
          <w:sz w:val="23"/>
          <w:szCs w:val="23"/>
        </w:rPr>
      </w:pP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Многие наши привычки, радости, как и многие наши проблемы и разочарования родом из детства.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Понятие «здоровье» имеет три составляющие: физическое, психическое, социальное.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Психологическое здоровье подразумевает целостное состояние личности, которое часто выражается такими понятиями, как: «эмоциональное самочувствие», «эмоциональное благополучие», «внутренний душевный комфорт».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Одна из самых важных потребностей в жизни человека (по А. </w:t>
      </w:r>
      <w:proofErr w:type="spellStart"/>
      <w:r>
        <w:rPr>
          <w:color w:val="000000"/>
          <w:sz w:val="27"/>
          <w:szCs w:val="27"/>
        </w:rPr>
        <w:t>Маслоу</w:t>
      </w:r>
      <w:proofErr w:type="spellEnd"/>
      <w:r>
        <w:rPr>
          <w:color w:val="000000"/>
          <w:sz w:val="27"/>
          <w:szCs w:val="27"/>
        </w:rPr>
        <w:t>) - потребность в безопасности в раннем возрасте обеспечивается в основном родителями. Если ребенок получает от родителей любовь и поддержку у него возникает состояние эмоционального комфорта, а это обеспечивает доверительное и активное отношение к миру, формирует высокую самооценку, самоконтроль; ориентацию на жизненный успех, а эмоциональное неблагополучие может проявиться в расторможенности, агрессии; подавленности; в страхах; обидах; изолированности, которые будут сопровождать его всю жизнь.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Условия эмоционального благополучия детей в группе детского сада:</w:t>
      </w:r>
    </w:p>
    <w:p w:rsidR="00BD140A" w:rsidRDefault="00BD140A" w:rsidP="00BD140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быстрая адаптация к условиям детского сада (постепенное приучение к режиму, пище, позволение приносить в группу любимую игрушку, во время утреннего приема использование различных сюрпризных моментов, подвижных игр);</w:t>
      </w:r>
    </w:p>
    <w:p w:rsidR="00BD140A" w:rsidRDefault="00BD140A" w:rsidP="00BD140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наличие в группах «телефонов доверия», по которым можно позвонить маме;</w:t>
      </w:r>
    </w:p>
    <w:p w:rsidR="00BD140A" w:rsidRDefault="00BD140A" w:rsidP="00BD140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наличие «семейных альбомов», «уголков </w:t>
      </w:r>
      <w:proofErr w:type="spellStart"/>
      <w:r>
        <w:rPr>
          <w:color w:val="000000"/>
          <w:sz w:val="27"/>
          <w:szCs w:val="27"/>
        </w:rPr>
        <w:t>психорелаксации</w:t>
      </w:r>
      <w:proofErr w:type="spellEnd"/>
      <w:r>
        <w:rPr>
          <w:color w:val="000000"/>
          <w:sz w:val="27"/>
          <w:szCs w:val="27"/>
        </w:rPr>
        <w:t>»;</w:t>
      </w:r>
    </w:p>
    <w:p w:rsidR="00BD140A" w:rsidRDefault="00BD140A" w:rsidP="00BD140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«зональность развивающей среды», позволяющая детям рассредоточиться;</w:t>
      </w:r>
    </w:p>
    <w:p w:rsidR="00BD140A" w:rsidRDefault="00BD140A" w:rsidP="00BD140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разумная занятость детей,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всего дня;</w:t>
      </w:r>
    </w:p>
    <w:p w:rsidR="00BD140A" w:rsidRDefault="00BD140A" w:rsidP="00BD140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применение </w:t>
      </w:r>
      <w:proofErr w:type="spellStart"/>
      <w:r>
        <w:rPr>
          <w:color w:val="000000"/>
          <w:sz w:val="27"/>
          <w:szCs w:val="27"/>
        </w:rPr>
        <w:t>физминуток</w:t>
      </w:r>
      <w:proofErr w:type="spellEnd"/>
      <w:r>
        <w:rPr>
          <w:color w:val="000000"/>
          <w:sz w:val="27"/>
          <w:szCs w:val="27"/>
        </w:rPr>
        <w:t>  во время организованной образовательной деятельности;</w:t>
      </w:r>
    </w:p>
    <w:p w:rsidR="00BD140A" w:rsidRDefault="00BD140A" w:rsidP="00BD140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часто плаксивым детям можно давать установку на интересный завтрашний день;</w:t>
      </w:r>
    </w:p>
    <w:p w:rsidR="00BD140A" w:rsidRDefault="00BD140A" w:rsidP="00BD140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проведение «утра радостных встреч», позволяющих каждому ребенку ощутить себя в центре внимания;</w:t>
      </w:r>
    </w:p>
    <w:p w:rsidR="00BD140A" w:rsidRDefault="00BD140A" w:rsidP="00BD140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демократичный стиль общения воспитателя – не </w:t>
      </w:r>
      <w:proofErr w:type="gramStart"/>
      <w:r>
        <w:rPr>
          <w:color w:val="000000"/>
          <w:sz w:val="27"/>
          <w:szCs w:val="27"/>
        </w:rPr>
        <w:t>над</w:t>
      </w:r>
      <w:proofErr w:type="gramEnd"/>
      <w:r>
        <w:rPr>
          <w:color w:val="000000"/>
          <w:sz w:val="27"/>
          <w:szCs w:val="27"/>
        </w:rPr>
        <w:t>, а рядом, вместе, глаза в глаза;</w:t>
      </w:r>
    </w:p>
    <w:p w:rsidR="00BD140A" w:rsidRDefault="00BD140A" w:rsidP="00BD140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соблюдение воспитателем принципов психолого-педагогического сопровождения детей, главным из которых является:     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«Ребенок всегда прав. Неправым может быть только взрослый, чья программа ребенку не интересна» (И.Сеченов).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младшем и среднем дошкольном возрасте дети очень эмоциональны. Эмоции выражаются у них более бурно. Одна из причин возникновения тех или иных переживаний ребенка - его взаимоотношения с другими людьми, взрослыми и детьми. Когда взрослые ласковы в обращении с ребенком, признают его права, а сверстники хотят с ним дружить, он испытывает эмоциональное благополучие, чувство уверенности, защищенности.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Эмоционально-психологический климат в коллективе – это преобладающий в группе  эмоциональный  настрой, общее психическое состояние детского коллектива, непосредственными компонентами которого являются: общая эмоциональная атмосфера; преобладающее настроение; уровень активности детей.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Основными признаками благоприятного эмоционально-психологического климата являются:</w:t>
      </w:r>
    </w:p>
    <w:p w:rsidR="00BD140A" w:rsidRDefault="00BD140A" w:rsidP="00BD140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хорошее настроение детей в течение всего дня;  </w:t>
      </w:r>
    </w:p>
    <w:p w:rsidR="00BD140A" w:rsidRDefault="00BD140A" w:rsidP="00BD140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свободное отправление детьми всех естественных потребностей, в том числе и потребности в движении;  </w:t>
      </w:r>
    </w:p>
    <w:p w:rsidR="00BD140A" w:rsidRDefault="00BD140A" w:rsidP="00BD140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доброжелательность по отношению к сверстникам и взрослым;  </w:t>
      </w:r>
    </w:p>
    <w:p w:rsidR="00BD140A" w:rsidRDefault="00BD140A" w:rsidP="00BD140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способность детей занять себя интересным делом;  </w:t>
      </w:r>
    </w:p>
    <w:p w:rsidR="00BD140A" w:rsidRDefault="00BD140A" w:rsidP="00BD140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отсутствие детей-аутсайдеров;  возможность беспрепятственно отдохнуть или уединиться;  </w:t>
      </w:r>
    </w:p>
    <w:p w:rsidR="00BD140A" w:rsidRDefault="00BD140A" w:rsidP="00BD140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отсутствие давления и манипулирования детьми со стороны взрослых;  </w:t>
      </w:r>
    </w:p>
    <w:p w:rsidR="00BD140A" w:rsidRDefault="00BD140A" w:rsidP="00BD140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информированность детей о том, как будет спланирован их день и что каждый из ребят намерен осуществить в этот день </w:t>
      </w:r>
      <w:proofErr w:type="gramStart"/>
      <w:r>
        <w:rPr>
          <w:color w:val="000000"/>
          <w:sz w:val="27"/>
          <w:szCs w:val="27"/>
        </w:rPr>
        <w:t>интересного</w:t>
      </w:r>
      <w:proofErr w:type="gramEnd"/>
      <w:r>
        <w:rPr>
          <w:color w:val="000000"/>
          <w:sz w:val="27"/>
          <w:szCs w:val="27"/>
        </w:rPr>
        <w:t>;  </w:t>
      </w:r>
    </w:p>
    <w:p w:rsidR="00BD140A" w:rsidRDefault="00BD140A" w:rsidP="00BD140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высокая степень эмоциональной включенности, взаимопомощи, сопереживания в ситуациях, вызывающих фрустрацию у кого-либо из воспитанников;</w:t>
      </w:r>
    </w:p>
    <w:p w:rsidR="00BD140A" w:rsidRDefault="00BD140A" w:rsidP="00BD140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желание участвовать в коллективной деятельности;</w:t>
      </w:r>
    </w:p>
    <w:p w:rsidR="00BD140A" w:rsidRDefault="00BD140A" w:rsidP="00BD140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удовлетворенность детей принадлежностью к группе сверстников.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ФРУСТРАЦИЯ - появление переживаний неудачи, возникающих при наличии реальных или мнимых </w:t>
      </w:r>
      <w:proofErr w:type="gramStart"/>
      <w:r>
        <w:rPr>
          <w:color w:val="000000"/>
          <w:sz w:val="27"/>
          <w:szCs w:val="27"/>
        </w:rPr>
        <w:t>непреодолимым</w:t>
      </w:r>
      <w:proofErr w:type="gramEnd"/>
      <w:r>
        <w:rPr>
          <w:color w:val="000000"/>
          <w:sz w:val="27"/>
          <w:szCs w:val="27"/>
        </w:rPr>
        <w:t xml:space="preserve"> препятствий на пути к цели, в качестве которых выступают те или иные отрицательные образы и представления  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Способы формирования благоприятного эмоционально-психологического климата в группе. Так как, социально-психологический климат - это результат совместной деятельности детей, их межличностного взаимодействия, то для его укрепления необходимо:</w:t>
      </w:r>
    </w:p>
    <w:p w:rsidR="00BD140A" w:rsidRDefault="00BD140A" w:rsidP="00BD140A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ставить цели и создавать условия для организации совместной деятельности детей;</w:t>
      </w:r>
    </w:p>
    <w:p w:rsidR="00BD140A" w:rsidRDefault="00BD140A" w:rsidP="00BD140A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информировать их о ходе реализации совместных задач, поощрять активность, инициативу, </w:t>
      </w:r>
      <w:proofErr w:type="spellStart"/>
      <w:r>
        <w:rPr>
          <w:color w:val="000000"/>
          <w:sz w:val="27"/>
          <w:szCs w:val="27"/>
        </w:rPr>
        <w:t>креативность</w:t>
      </w:r>
      <w:proofErr w:type="spellEnd"/>
      <w:r>
        <w:rPr>
          <w:color w:val="000000"/>
          <w:sz w:val="27"/>
          <w:szCs w:val="27"/>
        </w:rPr>
        <w:t>;</w:t>
      </w:r>
    </w:p>
    <w:p w:rsidR="00BD140A" w:rsidRDefault="00BD140A" w:rsidP="00BD140A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находить общие интересы, которые объединили бы детей и на их основе организовывать общие дела;</w:t>
      </w:r>
    </w:p>
    <w:p w:rsidR="00BD140A" w:rsidRDefault="00BD140A" w:rsidP="00BD140A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формировать традиции группы;</w:t>
      </w:r>
    </w:p>
    <w:p w:rsidR="00BD140A" w:rsidRDefault="00BD140A" w:rsidP="00BD140A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создавать ситуации коллективного сопереживания значимых событий, стремление к эмоциональному включению в жизнь группы каждого ребенка;</w:t>
      </w:r>
    </w:p>
    <w:p w:rsidR="00BD140A" w:rsidRDefault="00BD140A" w:rsidP="00BD140A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привносить общечеловеческие ценности в жизнь коллектива;</w:t>
      </w:r>
    </w:p>
    <w:p w:rsidR="00BD140A" w:rsidRDefault="00BD140A" w:rsidP="00BD140A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поощрять к открытости, доброжелательности, конструктивным способам разрядки негативных эмоций;</w:t>
      </w:r>
    </w:p>
    <w:p w:rsidR="00BD140A" w:rsidRDefault="00BD140A" w:rsidP="00BD140A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 навязывать друг другу свое мнение, а, выслушивая интересы каждого, приходить к общему, компромиссному решению;</w:t>
      </w:r>
    </w:p>
    <w:p w:rsidR="00BD140A" w:rsidRDefault="00BD140A" w:rsidP="00BD140A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создавать условия для повышения комфортности самочувствия детей в группе и сохранению стабильно - положительных отношений между детьми и воспитателем;</w:t>
      </w:r>
    </w:p>
    <w:p w:rsidR="00BD140A" w:rsidRDefault="00BD140A" w:rsidP="00BD140A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развивать коммуникативную культуру, навыки общения и сотрудничества;</w:t>
      </w:r>
    </w:p>
    <w:p w:rsidR="00BD140A" w:rsidRDefault="00BD140A" w:rsidP="00BD140A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развивать </w:t>
      </w:r>
      <w:proofErr w:type="spellStart"/>
      <w:r>
        <w:rPr>
          <w:color w:val="000000"/>
          <w:sz w:val="27"/>
          <w:szCs w:val="27"/>
        </w:rPr>
        <w:t>эмпатийные</w:t>
      </w:r>
      <w:proofErr w:type="spellEnd"/>
      <w:r>
        <w:rPr>
          <w:color w:val="000000"/>
          <w:sz w:val="27"/>
          <w:szCs w:val="27"/>
        </w:rPr>
        <w:t xml:space="preserve"> способности детей группы, умение и потребность в познании других людей, толерантное к ним отношение.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К условиям, определяющим эффективность влияния педагогов на психологический климат в детском коллективе, относятся следующие: личностные качества педагогов (открытость, расположенность к детям, чувство юмора, </w:t>
      </w:r>
      <w:r>
        <w:rPr>
          <w:color w:val="000000"/>
          <w:sz w:val="27"/>
          <w:szCs w:val="27"/>
        </w:rPr>
        <w:lastRenderedPageBreak/>
        <w:t xml:space="preserve">инициативность, коммуникабельность, </w:t>
      </w:r>
      <w:proofErr w:type="spellStart"/>
      <w:r>
        <w:rPr>
          <w:color w:val="000000"/>
          <w:sz w:val="27"/>
          <w:szCs w:val="27"/>
        </w:rPr>
        <w:t>креативность</w:t>
      </w:r>
      <w:proofErr w:type="spellEnd"/>
      <w:r>
        <w:rPr>
          <w:color w:val="000000"/>
          <w:sz w:val="27"/>
          <w:szCs w:val="27"/>
        </w:rPr>
        <w:t>); профессиональные качества педагогов (теоретическая и методическая вооружённость); ориентация педагогов на эмоциональный комфорт дошкольников.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ПСИХОЭМОЦИОНАЛЬНЫЕ ТЕХНОЛОГИИ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Совместная деятельность из цикла «Эмоции и здоровье».</w:t>
      </w:r>
      <w:r>
        <w:rPr>
          <w:color w:val="000000"/>
          <w:sz w:val="27"/>
          <w:szCs w:val="27"/>
        </w:rPr>
        <w:t xml:space="preserve"> Основные задачи: научить детей понимать собственное эмоциональное состояние, выражать свои чувства и распознавать чувства других людей через мимику, жесты, выразительные движения, интонации. Деятельность построена в основном на обыгрывании ситуаций, беседах с детьми, проводятся психологические игры, этюды, </w:t>
      </w:r>
      <w:proofErr w:type="spellStart"/>
      <w:r>
        <w:rPr>
          <w:color w:val="000000"/>
          <w:sz w:val="27"/>
          <w:szCs w:val="27"/>
        </w:rPr>
        <w:t>психогимнастика</w:t>
      </w:r>
      <w:proofErr w:type="spellEnd"/>
      <w:r>
        <w:rPr>
          <w:color w:val="000000"/>
          <w:sz w:val="27"/>
          <w:szCs w:val="27"/>
        </w:rPr>
        <w:t>, релаксация.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Стенд «Страна настроения».</w:t>
      </w:r>
      <w:r>
        <w:rPr>
          <w:color w:val="000000"/>
          <w:sz w:val="27"/>
          <w:szCs w:val="27"/>
        </w:rPr>
        <w:t> После знакомства с основными  понятиями, дети уже самостоятельно определяют свое настроение и рядом с фотографией выкладывают цветную карточку настроения с соответствующей пиктограммой. Желтый цвет характеризует радость, зеленый – спокойствие, красный – страх, грусть. Методика не только позволяет собрать информацию о психологическом самочувствии, но и выполняет определенную психотерапевтическую функцию. У ребенка возникает необходимость и потребность рассказать о своем настроении, потребность выговориться, поделиться тем, что на душе.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«Карточки настроения».</w:t>
      </w:r>
      <w:r>
        <w:rPr>
          <w:color w:val="000000"/>
          <w:sz w:val="27"/>
          <w:szCs w:val="27"/>
        </w:rPr>
        <w:t> Дети раскрашивают квадратики в желтый, зеленый, красный цвет, определяют и закрашивают  свой кружок настроения. «Карточки настроения» показываются родителям.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Эмоциональные шарики «Мое настроение».</w:t>
      </w:r>
      <w:r>
        <w:rPr>
          <w:color w:val="000000"/>
          <w:sz w:val="27"/>
          <w:szCs w:val="27"/>
        </w:rPr>
        <w:t> Воспитатель, родители могут отследить эмоциональное состояние каждого ребенка в течение дня, а дети учатся осознавать свое эмоциональное состояние.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«Мое творчество».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Демонстрация увлечений и творческих способностей ребенка на выставках продуктов его творчества (фотоматериалы конструкторских сооружений, рисунки, коллажи, поделки из разнообразных материалов.</w:t>
      </w:r>
      <w:proofErr w:type="gramEnd"/>
      <w:r>
        <w:rPr>
          <w:color w:val="000000"/>
          <w:sz w:val="27"/>
          <w:szCs w:val="27"/>
        </w:rPr>
        <w:t xml:space="preserve"> Цель: показ возможностей, способностей детей сверстникам и родителям.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«Здравствуйте, я пришел».</w:t>
      </w:r>
      <w:r>
        <w:rPr>
          <w:color w:val="000000"/>
          <w:sz w:val="27"/>
          <w:szCs w:val="27"/>
        </w:rPr>
        <w:t> Размещая утром свою фотографию, ребенок начинает чувствовать себя членом данного сообщества детей и взрослых. Ребенок – личность, член коллектива.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«Уголок именинника».</w:t>
      </w:r>
      <w:r>
        <w:rPr>
          <w:color w:val="000000"/>
          <w:sz w:val="27"/>
          <w:szCs w:val="27"/>
        </w:rPr>
        <w:t xml:space="preserve"> Постоянное функционирование стенда или уголка с фотографиями детей и обозначением дня их рождения, </w:t>
      </w:r>
      <w:proofErr w:type="gramStart"/>
      <w:r>
        <w:rPr>
          <w:color w:val="000000"/>
          <w:sz w:val="27"/>
          <w:szCs w:val="27"/>
        </w:rPr>
        <w:t>дополненный</w:t>
      </w:r>
      <w:proofErr w:type="gramEnd"/>
      <w:r>
        <w:rPr>
          <w:color w:val="000000"/>
          <w:sz w:val="27"/>
          <w:szCs w:val="27"/>
        </w:rPr>
        <w:t xml:space="preserve"> гороскопом, названием сезонов, месяца, числа. Цель: познавательного развития, эмоциональное благополучие.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«Паровозик желаний».</w:t>
      </w:r>
      <w:r>
        <w:rPr>
          <w:color w:val="000000"/>
          <w:sz w:val="27"/>
          <w:szCs w:val="27"/>
        </w:rPr>
        <w:t> Персональная именинная посуда, чудесный мешочек для подарков и т. д. Цель: ребенок – центральное лицо в детском коллективе.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«Звезда дня».</w:t>
      </w:r>
      <w:r>
        <w:rPr>
          <w:color w:val="000000"/>
          <w:sz w:val="27"/>
          <w:szCs w:val="27"/>
        </w:rPr>
        <w:t> На самом видном месте вывешивается плакат с фотографией дошкольника, избранного «Звездой дня». Каждый ребенок группы по очереди должен занять это место. Ценность такого компонента в том, что он направлен на формирование положительной «</w:t>
      </w:r>
      <w:proofErr w:type="spellStart"/>
      <w:proofErr w:type="gramStart"/>
      <w:r>
        <w:rPr>
          <w:color w:val="000000"/>
          <w:sz w:val="27"/>
          <w:szCs w:val="27"/>
        </w:rPr>
        <w:t>я-концепции</w:t>
      </w:r>
      <w:proofErr w:type="spellEnd"/>
      <w:proofErr w:type="gramEnd"/>
      <w:r>
        <w:rPr>
          <w:color w:val="000000"/>
          <w:sz w:val="27"/>
          <w:szCs w:val="27"/>
        </w:rPr>
        <w:t>», развитие самосознания и самооценки. Ребенок – центральное лицо в детском коллективе.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Эмоциональное благополучие для ребенка, все равно, что для ростка тепло, свет, влага, удобрение, почва и т.д. Чтобы нормально расти, ребенку нужна любовь, уверенность  в своих силах,  в своей значимости и ценности для нас, взрослых!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Спасибо за внимание!</w:t>
      </w:r>
    </w:p>
    <w:p w:rsidR="00BD140A" w:rsidRDefault="00BD140A" w:rsidP="00BD140A">
      <w:pPr>
        <w:pStyle w:val="a3"/>
        <w:shd w:val="clear" w:color="auto" w:fill="F5F5F5"/>
        <w:spacing w:before="0" w:beforeAutospacing="0" w:after="0" w:afterAutospacing="0"/>
        <w:ind w:firstLine="567"/>
        <w:contextualSpacing/>
        <w:jc w:val="both"/>
        <w:rPr>
          <w:rFonts w:ascii="Open Sans" w:hAnsi="Open Sans"/>
          <w:color w:val="000000"/>
          <w:sz w:val="23"/>
          <w:szCs w:val="23"/>
        </w:rPr>
      </w:pPr>
    </w:p>
    <w:p w:rsidR="00767AF7" w:rsidRDefault="00767AF7" w:rsidP="00BD140A">
      <w:pPr>
        <w:ind w:firstLine="567"/>
        <w:contextualSpacing/>
        <w:jc w:val="both"/>
      </w:pPr>
    </w:p>
    <w:sectPr w:rsidR="00767AF7" w:rsidSect="008A40B2">
      <w:pgSz w:w="11906" w:h="16838"/>
      <w:pgMar w:top="993" w:right="707" w:bottom="567" w:left="1134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662F"/>
    <w:multiLevelType w:val="multilevel"/>
    <w:tmpl w:val="AB2C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825E1"/>
    <w:multiLevelType w:val="multilevel"/>
    <w:tmpl w:val="C81E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A6D8C"/>
    <w:multiLevelType w:val="multilevel"/>
    <w:tmpl w:val="E8C2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140A"/>
    <w:rsid w:val="00484544"/>
    <w:rsid w:val="00767AF7"/>
    <w:rsid w:val="008A40B2"/>
    <w:rsid w:val="00BD140A"/>
    <w:rsid w:val="00D8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14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2021-04-10T20:24:00Z</dcterms:created>
  <dcterms:modified xsi:type="dcterms:W3CDTF">2021-04-10T20:35:00Z</dcterms:modified>
</cp:coreProperties>
</file>