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A5" w:rsidRPr="00194BA9" w:rsidRDefault="008D27A5" w:rsidP="008D27A5">
      <w:pPr>
        <w:spacing w:after="0" w:line="240" w:lineRule="auto"/>
        <w:jc w:val="center"/>
        <w:rPr>
          <w:rFonts w:ascii="Times New Roman" w:eastAsia="Times New Roman" w:hAnsi="Times New Roman" w:cs="Times New Roman"/>
          <w:sz w:val="24"/>
          <w:szCs w:val="24"/>
          <w:lang w:eastAsia="ru-RU"/>
        </w:rPr>
      </w:pPr>
      <w:r w:rsidRPr="00194BA9">
        <w:rPr>
          <w:rFonts w:ascii="Times New Roman" w:eastAsia="Times New Roman" w:hAnsi="Times New Roman" w:cs="Times New Roman"/>
          <w:sz w:val="24"/>
          <w:szCs w:val="24"/>
          <w:lang w:eastAsia="ru-RU"/>
        </w:rPr>
        <w:t>Муниципальное казенное общеобразовательное учреждение</w:t>
      </w:r>
    </w:p>
    <w:p w:rsidR="008D27A5" w:rsidRPr="00194BA9" w:rsidRDefault="008D27A5" w:rsidP="008D27A5">
      <w:pPr>
        <w:spacing w:after="0" w:line="240" w:lineRule="auto"/>
        <w:jc w:val="center"/>
        <w:rPr>
          <w:rFonts w:ascii="Times New Roman" w:eastAsia="Times New Roman" w:hAnsi="Times New Roman" w:cs="Times New Roman"/>
          <w:sz w:val="24"/>
          <w:szCs w:val="24"/>
          <w:lang w:eastAsia="ru-RU"/>
        </w:rPr>
      </w:pPr>
      <w:r w:rsidRPr="00194BA9">
        <w:rPr>
          <w:rFonts w:ascii="Times New Roman" w:eastAsia="Times New Roman" w:hAnsi="Times New Roman" w:cs="Times New Roman"/>
          <w:sz w:val="24"/>
          <w:szCs w:val="24"/>
          <w:lang w:eastAsia="ru-RU"/>
        </w:rPr>
        <w:t>«Средняя общеобразовательная школа №2 с. Карагач»</w:t>
      </w:r>
    </w:p>
    <w:p w:rsidR="008D27A5" w:rsidRPr="00194BA9" w:rsidRDefault="008D27A5" w:rsidP="008D27A5">
      <w:pPr>
        <w:spacing w:after="0" w:line="240" w:lineRule="auto"/>
        <w:jc w:val="center"/>
        <w:rPr>
          <w:rFonts w:ascii="Times New Roman" w:eastAsia="Times New Roman" w:hAnsi="Times New Roman" w:cs="Times New Roman"/>
          <w:sz w:val="24"/>
          <w:szCs w:val="24"/>
          <w:lang w:eastAsia="ru-RU"/>
        </w:rPr>
      </w:pPr>
      <w:r w:rsidRPr="00194BA9">
        <w:rPr>
          <w:rFonts w:ascii="Times New Roman" w:eastAsia="Times New Roman" w:hAnsi="Times New Roman" w:cs="Times New Roman"/>
          <w:sz w:val="24"/>
          <w:szCs w:val="24"/>
          <w:lang w:eastAsia="ru-RU"/>
        </w:rPr>
        <w:t>Прохладненского муниципального района КБР</w:t>
      </w:r>
    </w:p>
    <w:p w:rsidR="008D27A5" w:rsidRPr="00194BA9" w:rsidRDefault="008D27A5" w:rsidP="008D27A5">
      <w:pPr>
        <w:spacing w:after="0" w:line="240" w:lineRule="auto"/>
        <w:jc w:val="center"/>
        <w:rPr>
          <w:rFonts w:ascii="Times New Roman" w:eastAsia="Times New Roman" w:hAnsi="Times New Roman" w:cs="Times New Roman"/>
          <w:sz w:val="24"/>
          <w:szCs w:val="24"/>
          <w:lang w:eastAsia="ru-RU"/>
        </w:rPr>
      </w:pPr>
    </w:p>
    <w:p w:rsidR="008D27A5" w:rsidRPr="00194BA9" w:rsidRDefault="008D27A5" w:rsidP="008D27A5">
      <w:pPr>
        <w:spacing w:after="0" w:line="240" w:lineRule="auto"/>
        <w:jc w:val="center"/>
        <w:rPr>
          <w:rFonts w:ascii="Times New Roman" w:eastAsia="Times New Roman" w:hAnsi="Times New Roman" w:cs="Times New Roman"/>
          <w:sz w:val="24"/>
          <w:szCs w:val="24"/>
          <w:lang w:eastAsia="ru-RU"/>
        </w:rPr>
      </w:pPr>
      <w:r w:rsidRPr="00194BA9">
        <w:rPr>
          <w:rFonts w:ascii="Times New Roman" w:eastAsia="Times New Roman" w:hAnsi="Times New Roman" w:cs="Times New Roman"/>
          <w:sz w:val="24"/>
          <w:szCs w:val="24"/>
          <w:lang w:eastAsia="ru-RU"/>
        </w:rPr>
        <w:t>Структурное подразделение дошкольного образования №1</w:t>
      </w:r>
    </w:p>
    <w:p w:rsidR="008D27A5" w:rsidRPr="00194BA9" w:rsidRDefault="008D27A5" w:rsidP="008D27A5">
      <w:pPr>
        <w:spacing w:after="0" w:line="240" w:lineRule="auto"/>
        <w:rPr>
          <w:rFonts w:ascii="Times New Roman" w:eastAsia="Times New Roman" w:hAnsi="Times New Roman" w:cs="Times New Roman"/>
          <w:sz w:val="24"/>
          <w:szCs w:val="24"/>
          <w:lang w:eastAsia="ru-RU"/>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1B13D4" w:rsidRDefault="001B13D4"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Pr="008D27A5" w:rsidRDefault="008D27A5" w:rsidP="001B13D4">
      <w:pPr>
        <w:pStyle w:val="a5"/>
        <w:jc w:val="center"/>
        <w:rPr>
          <w:rFonts w:ascii="Times New Roman" w:hAnsi="Times New Roman" w:cs="Times New Roman"/>
          <w:b/>
          <w:bCs/>
          <w:iCs/>
          <w:sz w:val="44"/>
          <w:szCs w:val="40"/>
        </w:rPr>
      </w:pPr>
      <w:r w:rsidRPr="002F7672">
        <w:rPr>
          <w:rFonts w:ascii="Times New Roman" w:hAnsi="Times New Roman" w:cs="Times New Roman"/>
          <w:b/>
          <w:sz w:val="44"/>
          <w:szCs w:val="40"/>
        </w:rPr>
        <w:t>«</w:t>
      </w:r>
      <w:r w:rsidR="001B13D4">
        <w:rPr>
          <w:rFonts w:ascii="Times New Roman" w:hAnsi="Times New Roman" w:cs="Times New Roman"/>
          <w:b/>
          <w:bCs/>
          <w:iCs/>
          <w:sz w:val="44"/>
          <w:szCs w:val="40"/>
        </w:rPr>
        <w:t xml:space="preserve">Этапы формирования </w:t>
      </w:r>
      <w:r w:rsidRPr="008D27A5">
        <w:rPr>
          <w:rFonts w:ascii="Times New Roman" w:hAnsi="Times New Roman" w:cs="Times New Roman"/>
          <w:b/>
          <w:bCs/>
          <w:iCs/>
          <w:sz w:val="44"/>
          <w:szCs w:val="40"/>
        </w:rPr>
        <w:t xml:space="preserve">логического мышления </w:t>
      </w:r>
    </w:p>
    <w:p w:rsidR="008D27A5" w:rsidRPr="002F7672" w:rsidRDefault="008D27A5" w:rsidP="008D27A5">
      <w:pPr>
        <w:pStyle w:val="a5"/>
        <w:jc w:val="center"/>
        <w:rPr>
          <w:rFonts w:ascii="Times New Roman" w:hAnsi="Times New Roman" w:cs="Times New Roman"/>
          <w:b/>
          <w:sz w:val="44"/>
          <w:szCs w:val="40"/>
        </w:rPr>
      </w:pPr>
      <w:r w:rsidRPr="008D27A5">
        <w:rPr>
          <w:rFonts w:ascii="Times New Roman" w:hAnsi="Times New Roman" w:cs="Times New Roman"/>
          <w:b/>
          <w:bCs/>
          <w:iCs/>
          <w:sz w:val="44"/>
          <w:szCs w:val="40"/>
        </w:rPr>
        <w:t>у детей младшего возраста</w:t>
      </w:r>
      <w:r w:rsidRPr="002F7672">
        <w:rPr>
          <w:rFonts w:ascii="Times New Roman" w:hAnsi="Times New Roman" w:cs="Times New Roman"/>
          <w:b/>
          <w:sz w:val="44"/>
          <w:szCs w:val="40"/>
        </w:rPr>
        <w:t>»</w:t>
      </w:r>
    </w:p>
    <w:p w:rsidR="008D27A5" w:rsidRDefault="008D27A5" w:rsidP="008D27A5">
      <w:pPr>
        <w:pStyle w:val="a5"/>
        <w:contextualSpacing/>
        <w:jc w:val="center"/>
        <w:rPr>
          <w:rFonts w:ascii="Times New Roman" w:hAnsi="Times New Roman" w:cs="Times New Roman"/>
          <w:b/>
          <w:i/>
          <w:sz w:val="32"/>
          <w:szCs w:val="32"/>
        </w:rPr>
      </w:pPr>
    </w:p>
    <w:p w:rsidR="008D27A5" w:rsidRDefault="008D27A5" w:rsidP="008D27A5">
      <w:pPr>
        <w:pStyle w:val="a5"/>
        <w:contextualSpacing/>
        <w:jc w:val="center"/>
        <w:rPr>
          <w:rFonts w:ascii="Times New Roman" w:hAnsi="Times New Roman" w:cs="Times New Roman"/>
          <w:b/>
          <w:i/>
          <w:sz w:val="32"/>
          <w:szCs w:val="32"/>
        </w:rPr>
      </w:pPr>
      <w:r>
        <w:rPr>
          <w:rFonts w:ascii="Times New Roman" w:hAnsi="Times New Roman" w:cs="Times New Roman"/>
          <w:b/>
          <w:i/>
          <w:sz w:val="32"/>
          <w:szCs w:val="32"/>
        </w:rPr>
        <w:t>Консультация для педагогов</w:t>
      </w:r>
    </w:p>
    <w:p w:rsidR="008D27A5" w:rsidRDefault="008D27A5" w:rsidP="008D27A5">
      <w:pPr>
        <w:pStyle w:val="a5"/>
        <w:contextualSpacing/>
        <w:jc w:val="center"/>
        <w:rPr>
          <w:rFonts w:ascii="Times New Roman" w:hAnsi="Times New Roman" w:cs="Times New Roman"/>
          <w:b/>
          <w:i/>
          <w:sz w:val="32"/>
          <w:szCs w:val="32"/>
        </w:rPr>
      </w:pPr>
    </w:p>
    <w:p w:rsidR="008D27A5" w:rsidRDefault="008D27A5" w:rsidP="008D27A5">
      <w:pPr>
        <w:pStyle w:val="a5"/>
        <w:contextualSpacing/>
        <w:jc w:val="center"/>
        <w:rPr>
          <w:rFonts w:ascii="Times New Roman" w:hAnsi="Times New Roman" w:cs="Times New Roman"/>
          <w:b/>
          <w:i/>
          <w:sz w:val="32"/>
          <w:szCs w:val="32"/>
        </w:rPr>
      </w:pPr>
    </w:p>
    <w:p w:rsidR="008D27A5" w:rsidRPr="00A046A7" w:rsidRDefault="008D27A5" w:rsidP="008D27A5">
      <w:pPr>
        <w:pStyle w:val="a5"/>
        <w:contextualSpacing/>
        <w:jc w:val="center"/>
        <w:rPr>
          <w:rFonts w:ascii="Times New Roman" w:hAnsi="Times New Roman" w:cs="Times New Roman"/>
          <w:b/>
          <w:i/>
          <w:sz w:val="28"/>
          <w:szCs w:val="32"/>
        </w:rPr>
      </w:pPr>
    </w:p>
    <w:p w:rsidR="008D27A5" w:rsidRDefault="008D27A5" w:rsidP="008D27A5">
      <w:pPr>
        <w:pStyle w:val="a5"/>
        <w:contextualSpacing/>
        <w:jc w:val="center"/>
        <w:rPr>
          <w:rFonts w:ascii="Times New Roman" w:hAnsi="Times New Roman" w:cs="Times New Roman"/>
          <w:b/>
          <w:i/>
          <w:sz w:val="32"/>
          <w:szCs w:val="32"/>
        </w:rPr>
      </w:pPr>
    </w:p>
    <w:p w:rsidR="008D27A5" w:rsidRDefault="008D27A5" w:rsidP="008D27A5">
      <w:pPr>
        <w:pStyle w:val="a5"/>
        <w:contextualSpacing/>
        <w:jc w:val="center"/>
        <w:rPr>
          <w:rFonts w:ascii="Times New Roman" w:hAnsi="Times New Roman" w:cs="Times New Roman"/>
          <w:b/>
          <w:i/>
          <w:sz w:val="32"/>
          <w:szCs w:val="32"/>
        </w:rPr>
      </w:pPr>
    </w:p>
    <w:p w:rsidR="008D27A5" w:rsidRPr="00A046A7" w:rsidRDefault="008D27A5" w:rsidP="008D27A5">
      <w:pPr>
        <w:pStyle w:val="a5"/>
        <w:contextualSpacing/>
        <w:jc w:val="center"/>
        <w:rPr>
          <w:rFonts w:ascii="Times New Roman" w:hAnsi="Times New Roman" w:cs="Times New Roman"/>
          <w:b/>
          <w:i/>
          <w:sz w:val="24"/>
          <w:szCs w:val="32"/>
        </w:rPr>
      </w:pPr>
    </w:p>
    <w:p w:rsidR="008D27A5" w:rsidRDefault="008D27A5" w:rsidP="008D27A5">
      <w:pPr>
        <w:pStyle w:val="a5"/>
        <w:contextualSpacing/>
        <w:jc w:val="center"/>
        <w:rPr>
          <w:rFonts w:ascii="Times New Roman" w:hAnsi="Times New Roman" w:cs="Times New Roman"/>
          <w:sz w:val="28"/>
          <w:szCs w:val="32"/>
        </w:rPr>
      </w:pPr>
      <w:r>
        <w:rPr>
          <w:rFonts w:ascii="Times New Roman" w:hAnsi="Times New Roman" w:cs="Times New Roman"/>
          <w:sz w:val="28"/>
          <w:szCs w:val="32"/>
        </w:rPr>
        <w:t xml:space="preserve">                                                                       </w:t>
      </w:r>
    </w:p>
    <w:p w:rsidR="008D27A5" w:rsidRPr="00194BA9" w:rsidRDefault="008D27A5" w:rsidP="008D27A5">
      <w:pPr>
        <w:pStyle w:val="a5"/>
        <w:contextualSpacing/>
        <w:jc w:val="right"/>
        <w:rPr>
          <w:rFonts w:ascii="Times New Roman" w:hAnsi="Times New Roman" w:cs="Times New Roman"/>
          <w:sz w:val="28"/>
          <w:szCs w:val="32"/>
        </w:rPr>
      </w:pPr>
      <w:r>
        <w:rPr>
          <w:rFonts w:ascii="Times New Roman" w:hAnsi="Times New Roman" w:cs="Times New Roman"/>
          <w:sz w:val="28"/>
          <w:szCs w:val="32"/>
        </w:rPr>
        <w:t>Воспитатель Цагова М.Х.</w:t>
      </w:r>
    </w:p>
    <w:p w:rsidR="008D27A5" w:rsidRPr="00194BA9" w:rsidRDefault="008D27A5" w:rsidP="008D27A5">
      <w:pPr>
        <w:pStyle w:val="a5"/>
        <w:contextualSpacing/>
        <w:jc w:val="right"/>
        <w:rPr>
          <w:rFonts w:ascii="Times New Roman" w:hAnsi="Times New Roman" w:cs="Times New Roman"/>
          <w:sz w:val="32"/>
          <w:szCs w:val="32"/>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1B13D4" w:rsidRDefault="001B13D4"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ind w:firstLine="567"/>
        <w:contextualSpacing/>
        <w:jc w:val="both"/>
        <w:rPr>
          <w:rFonts w:ascii="Times New Roman" w:hAnsi="Times New Roman" w:cs="Times New Roman"/>
          <w:sz w:val="24"/>
          <w:szCs w:val="24"/>
        </w:rPr>
      </w:pPr>
    </w:p>
    <w:p w:rsidR="008D27A5" w:rsidRDefault="008D27A5" w:rsidP="008D27A5">
      <w:pPr>
        <w:pStyle w:val="a5"/>
        <w:contextualSpacing/>
        <w:jc w:val="center"/>
        <w:rPr>
          <w:rFonts w:ascii="Times New Roman" w:hAnsi="Times New Roman" w:cs="Times New Roman"/>
          <w:b/>
          <w:sz w:val="24"/>
          <w:szCs w:val="24"/>
        </w:rPr>
      </w:pPr>
    </w:p>
    <w:p w:rsidR="008D27A5" w:rsidRDefault="008D27A5" w:rsidP="008D27A5">
      <w:pPr>
        <w:pStyle w:val="a5"/>
        <w:contextualSpacing/>
        <w:jc w:val="center"/>
        <w:rPr>
          <w:rFonts w:ascii="Times New Roman" w:hAnsi="Times New Roman" w:cs="Times New Roman"/>
          <w:b/>
          <w:sz w:val="24"/>
          <w:szCs w:val="24"/>
        </w:rPr>
      </w:pPr>
    </w:p>
    <w:p w:rsidR="008D27A5" w:rsidRPr="00194BA9" w:rsidRDefault="008D27A5" w:rsidP="008D27A5">
      <w:pPr>
        <w:pStyle w:val="a5"/>
        <w:contextualSpacing/>
        <w:jc w:val="center"/>
        <w:rPr>
          <w:rFonts w:ascii="Times New Roman" w:hAnsi="Times New Roman" w:cs="Times New Roman"/>
          <w:b/>
          <w:sz w:val="24"/>
          <w:szCs w:val="24"/>
        </w:rPr>
      </w:pPr>
      <w:r>
        <w:rPr>
          <w:rFonts w:ascii="Times New Roman" w:hAnsi="Times New Roman" w:cs="Times New Roman"/>
          <w:b/>
          <w:sz w:val="24"/>
          <w:szCs w:val="24"/>
        </w:rPr>
        <w:t>Ноябрь 2020г.</w:t>
      </w:r>
    </w:p>
    <w:p w:rsidR="008D27A5" w:rsidRDefault="008D27A5" w:rsidP="008D27A5">
      <w:pPr>
        <w:pStyle w:val="a3"/>
        <w:shd w:val="clear" w:color="auto" w:fill="FFFFFF"/>
        <w:spacing w:before="0" w:beforeAutospacing="0" w:after="0" w:afterAutospacing="0" w:line="328" w:lineRule="atLeast"/>
        <w:jc w:val="center"/>
        <w:rPr>
          <w:b/>
          <w:bCs/>
          <w:color w:val="000000"/>
          <w:sz w:val="28"/>
          <w:szCs w:val="27"/>
        </w:rPr>
      </w:pPr>
      <w:r w:rsidRPr="008D27A5">
        <w:rPr>
          <w:b/>
          <w:bCs/>
          <w:color w:val="000000"/>
          <w:sz w:val="28"/>
          <w:szCs w:val="27"/>
        </w:rPr>
        <w:lastRenderedPageBreak/>
        <w:t xml:space="preserve"> «Этапы формирования логического мышления </w:t>
      </w:r>
    </w:p>
    <w:p w:rsidR="008D27A5" w:rsidRDefault="008D27A5" w:rsidP="008D27A5">
      <w:pPr>
        <w:pStyle w:val="a3"/>
        <w:shd w:val="clear" w:color="auto" w:fill="FFFFFF"/>
        <w:spacing w:before="0" w:beforeAutospacing="0" w:after="0" w:afterAutospacing="0" w:line="328" w:lineRule="atLeast"/>
        <w:jc w:val="center"/>
        <w:rPr>
          <w:b/>
          <w:bCs/>
          <w:color w:val="000000"/>
          <w:sz w:val="28"/>
          <w:szCs w:val="27"/>
        </w:rPr>
      </w:pPr>
      <w:r w:rsidRPr="008D27A5">
        <w:rPr>
          <w:b/>
          <w:bCs/>
          <w:color w:val="000000"/>
          <w:sz w:val="28"/>
          <w:szCs w:val="27"/>
        </w:rPr>
        <w:t xml:space="preserve">у детей младшего возраста» </w:t>
      </w:r>
    </w:p>
    <w:p w:rsidR="008D27A5" w:rsidRDefault="008D27A5" w:rsidP="008D27A5">
      <w:pPr>
        <w:pStyle w:val="a3"/>
        <w:shd w:val="clear" w:color="auto" w:fill="FFFFFF"/>
        <w:spacing w:before="0" w:beforeAutospacing="0" w:after="0" w:afterAutospacing="0" w:line="328" w:lineRule="atLeast"/>
        <w:jc w:val="center"/>
        <w:rPr>
          <w:b/>
          <w:bCs/>
          <w:color w:val="000000"/>
          <w:sz w:val="28"/>
          <w:szCs w:val="27"/>
        </w:rPr>
      </w:pPr>
    </w:p>
    <w:p w:rsidR="008D27A5" w:rsidRDefault="008D27A5" w:rsidP="008D27A5">
      <w:pPr>
        <w:pStyle w:val="a3"/>
        <w:shd w:val="clear" w:color="auto" w:fill="FFFFFF"/>
        <w:spacing w:before="0" w:beforeAutospacing="0" w:after="0" w:afterAutospacing="0" w:line="328" w:lineRule="atLeast"/>
        <w:jc w:val="center"/>
        <w:rPr>
          <w:rFonts w:ascii="Arial" w:hAnsi="Arial" w:cs="Arial"/>
          <w:color w:val="000000"/>
          <w:sz w:val="23"/>
          <w:szCs w:val="23"/>
        </w:rPr>
      </w:pPr>
      <w:r w:rsidRPr="008D27A5">
        <w:rPr>
          <w:b/>
          <w:bCs/>
          <w:color w:val="000000"/>
          <w:sz w:val="28"/>
          <w:szCs w:val="27"/>
        </w:rPr>
        <w:t xml:space="preserve"> </w:t>
      </w:r>
      <w:r w:rsidRPr="008D27A5">
        <w:rPr>
          <w:b/>
          <w:bCs/>
          <w:i/>
          <w:color w:val="000000"/>
          <w:sz w:val="27"/>
          <w:szCs w:val="27"/>
        </w:rPr>
        <w:t>Консультация для педагогов</w:t>
      </w:r>
    </w:p>
    <w:p w:rsidR="008D27A5" w:rsidRDefault="008D27A5" w:rsidP="008D27A5">
      <w:pPr>
        <w:pStyle w:val="a3"/>
        <w:shd w:val="clear" w:color="auto" w:fill="FFFFFF"/>
        <w:spacing w:before="0" w:beforeAutospacing="0" w:after="0" w:afterAutospacing="0"/>
        <w:rPr>
          <w:b/>
          <w:bCs/>
          <w:color w:val="000000"/>
          <w:sz w:val="27"/>
          <w:szCs w:val="27"/>
        </w:rPr>
      </w:pP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1.Особенности мышления</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i/>
          <w:iCs/>
          <w:color w:val="000000"/>
        </w:rPr>
        <w:t>Мышление</w:t>
      </w:r>
      <w:r w:rsidRPr="008D27A5">
        <w:rPr>
          <w:color w:val="000000"/>
        </w:rPr>
        <w:t> – это процесс, во время выполнения которого человек решает поставленную перед ним задачу. В результате мышления появляется мысль, выраженная в словах. Чем лучше развита речь ребенка, тем более внятно он может выразить свои мысли. Мышление помогает малышу осваивать новые знания, поэтому большое внимание уделяется его развитию.</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Педагоги-психологи различают три вида мышления у детей:</w:t>
      </w:r>
    </w:p>
    <w:p w:rsidR="008D27A5" w:rsidRPr="008D27A5" w:rsidRDefault="008D27A5" w:rsidP="008D27A5">
      <w:pPr>
        <w:pStyle w:val="a3"/>
        <w:shd w:val="clear" w:color="auto" w:fill="FFFFFF"/>
        <w:spacing w:before="0" w:beforeAutospacing="0" w:after="0" w:afterAutospacing="0"/>
        <w:rPr>
          <w:rFonts w:ascii="Arial" w:hAnsi="Arial" w:cs="Arial"/>
          <w:color w:val="000000"/>
        </w:rPr>
      </w:pPr>
      <w:proofErr w:type="gramStart"/>
      <w:r w:rsidRPr="008D27A5">
        <w:rPr>
          <w:b/>
          <w:bCs/>
          <w:i/>
          <w:iCs/>
          <w:color w:val="000000"/>
        </w:rPr>
        <w:t>Наглядно-действенное</w:t>
      </w:r>
      <w:proofErr w:type="gramEnd"/>
      <w:r w:rsidRPr="008D27A5">
        <w:rPr>
          <w:color w:val="000000"/>
        </w:rPr>
        <w:t>, когда процесс мышления у ребенка протекает с помощью действия над предметом, присуще малышам раннего возраста.</w:t>
      </w:r>
    </w:p>
    <w:p w:rsidR="008D27A5" w:rsidRPr="008D27A5" w:rsidRDefault="008D27A5" w:rsidP="008D27A5">
      <w:pPr>
        <w:pStyle w:val="a3"/>
        <w:shd w:val="clear" w:color="auto" w:fill="FFFFFF"/>
        <w:spacing w:before="0" w:beforeAutospacing="0" w:after="0" w:afterAutospacing="0"/>
        <w:rPr>
          <w:rFonts w:ascii="Arial" w:hAnsi="Arial" w:cs="Arial"/>
          <w:color w:val="000000"/>
        </w:rPr>
      </w:pPr>
      <w:proofErr w:type="gramStart"/>
      <w:r w:rsidRPr="008D27A5">
        <w:rPr>
          <w:b/>
          <w:bCs/>
          <w:i/>
          <w:iCs/>
          <w:color w:val="000000"/>
        </w:rPr>
        <w:t>Наглядно-образное</w:t>
      </w:r>
      <w:proofErr w:type="gramEnd"/>
      <w:r w:rsidRPr="008D27A5">
        <w:rPr>
          <w:color w:val="000000"/>
        </w:rPr>
        <w:t>, когда процесс мышления у ребенка протекает с помощью предметов, явлений и представлений, свойственно детям дошкольного возраста.</w:t>
      </w:r>
    </w:p>
    <w:p w:rsidR="008D27A5" w:rsidRPr="008D27A5" w:rsidRDefault="008D27A5" w:rsidP="008D27A5">
      <w:pPr>
        <w:pStyle w:val="a3"/>
        <w:shd w:val="clear" w:color="auto" w:fill="FFFFFF"/>
        <w:spacing w:before="0" w:beforeAutospacing="0" w:after="0" w:afterAutospacing="0"/>
        <w:rPr>
          <w:rFonts w:ascii="Arial" w:hAnsi="Arial" w:cs="Arial"/>
          <w:color w:val="000000"/>
        </w:rPr>
      </w:pPr>
      <w:proofErr w:type="gramStart"/>
      <w:r w:rsidRPr="008D27A5">
        <w:rPr>
          <w:b/>
          <w:bCs/>
          <w:i/>
          <w:iCs/>
          <w:color w:val="000000"/>
        </w:rPr>
        <w:t>Словесно-логическое</w:t>
      </w:r>
      <w:proofErr w:type="gramEnd"/>
      <w:r w:rsidRPr="008D27A5">
        <w:rPr>
          <w:color w:val="000000"/>
        </w:rPr>
        <w:t>, когда процесс мышления происходит в уме ребенка с помощью понятий, слов, рассуждений, характерно для детей старшего дошкольного возраста. В основном у детей дошкольного возраста развиты первые два вида мышления. Развитие логического мышления происходит на основе образного.</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Если у малыша хорошо развиты все виды мышления, ему намного легче решать поставленные перед ним задачи. Поэтому очень важно проводить с ребенком регулярные занятия по развитию логического мышления. </w:t>
      </w:r>
      <w:proofErr w:type="gramStart"/>
      <w:r w:rsidRPr="008D27A5">
        <w:rPr>
          <w:color w:val="000000"/>
        </w:rPr>
        <w:t>Главными и основными признаками логического мышления у детей являются: </w:t>
      </w:r>
      <w:r w:rsidRPr="008D27A5">
        <w:rPr>
          <w:i/>
          <w:iCs/>
          <w:color w:val="000000"/>
        </w:rPr>
        <w:t>умение рассуждать, анализировать, сравнивать, классифицировать предметы, умение аргументировать свою точку зрения, выделять основные признаки из второстепенных, устанавливать причинно-следственные связи, развивать нестандартность мышления</w:t>
      </w:r>
      <w:r w:rsidRPr="008D27A5">
        <w:rPr>
          <w:color w:val="000000"/>
        </w:rPr>
        <w:t>.</w:t>
      </w:r>
      <w:proofErr w:type="gramEnd"/>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Обучение и развитие логического мышления ребенка должно проходить с помощью соответствующих его возрасту игр. Ведь все дети любят играть, а в силах взрослого сделать игры содержательными и полезными. В процессе игры малыш может закрепить полученные ранее знания и приобрести новые навыки, умения, что стимулирует развитие его умственных способностей. В ходе игры формируются такие личностные качества как самостоятельность, находчивость, сообразительность, вырабатывается усидчивость, развиваются конструктивные умения. Исходя из этого, педагоги-психологи разрабатывают специальные игры для развития логического мышления. Обычно это лабиринты, смекалки, головоломки, дидактические игры.  </w:t>
      </w:r>
    </w:p>
    <w:p w:rsidR="00EF50CC" w:rsidRDefault="00EF50CC" w:rsidP="008D27A5">
      <w:pPr>
        <w:pStyle w:val="a3"/>
        <w:shd w:val="clear" w:color="auto" w:fill="FFFFFF"/>
        <w:spacing w:before="0" w:beforeAutospacing="0" w:after="0" w:afterAutospacing="0"/>
        <w:rPr>
          <w:b/>
          <w:bCs/>
          <w:color w:val="000000"/>
        </w:rPr>
      </w:pP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Наглядно-действенное мышление</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В самом раннем периоде свой жизни, в возрасте полутора — двух лет, малыш «размышляет» руками – разбирает, исследует, иногда ломает, таким образом, пытаясь в доступной форме исследовать и сформировать своё представление о том, что его окружает.</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Поэтому можно говорить о наглядно-действенном образе мышления.  То есть, мышление ребёнка полностью обусловлено его активными действиями, направленными на исследования и изменения окружающих его предметов.</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Способы развития наглядно — действенного мышления</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На этом этапе основная задача родителей — не мешать стремлению маленького исследователя  опробовать все своими руками.</w:t>
      </w:r>
      <w:r w:rsidRPr="008D27A5">
        <w:rPr>
          <w:color w:val="000000"/>
        </w:rPr>
        <w:t> Несмотря на то что, несомненно, в процессе своих действий малыш может что-то сломать, разбить, повредить, и даже пораниться сам. Поэтому важно поощрять его желание познавать, при этом, не забывая о мерах безопасности.</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Хорошо тренируют такой тип мышления игрушки, элементы которых, каким-то образом отражают результат действий ребёнка  —  </w:t>
      </w:r>
      <w:proofErr w:type="spellStart"/>
      <w:r w:rsidRPr="008D27A5">
        <w:rPr>
          <w:color w:val="000000"/>
        </w:rPr>
        <w:t>сортеры</w:t>
      </w:r>
      <w:proofErr w:type="spellEnd"/>
      <w:r w:rsidRPr="008D27A5">
        <w:rPr>
          <w:color w:val="000000"/>
        </w:rPr>
        <w:t>, наборы для прикладной деятельности, занятия с разными материалами — сыпучим песком, крупами, водой, снегом.</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Старайтесь, чтобы  малыша во время игры формировалась четкая связь – «действие-результат действия», это будет полезно для будущих занятий логикой и математикой.</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lastRenderedPageBreak/>
        <w:t>Наглядно-образный тип мышления</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На следующем этапе, с  трёх-четырёх лет и до первого класса, у ребёнка активно формируется наглядно-образный тип мышления. Это не означает что, </w:t>
      </w:r>
      <w:proofErr w:type="gramStart"/>
      <w:r w:rsidRPr="008D27A5">
        <w:rPr>
          <w:color w:val="000000"/>
        </w:rPr>
        <w:t>предыдущий</w:t>
      </w:r>
      <w:proofErr w:type="gramEnd"/>
      <w:r w:rsidRPr="008D27A5">
        <w:rPr>
          <w:color w:val="000000"/>
        </w:rPr>
        <w:t>, наглядно-действенный, вытесняется, нет.  Просто помимо уже имеющихся навыков освоения окружающих предметов путём активного восприятия их «руками», кроха начинает мыслить, оперируя системой образов. Особенно ярко этот тип мышления отражается в проявляющейся способности ребёнка к рисованию.</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Рисуя любой предмет, например, домик, дети опираются на своё представление о нём, </w:t>
      </w:r>
      <w:proofErr w:type="gramStart"/>
      <w:r w:rsidRPr="008D27A5">
        <w:rPr>
          <w:color w:val="000000"/>
        </w:rPr>
        <w:t>на те</w:t>
      </w:r>
      <w:proofErr w:type="gramEnd"/>
      <w:r w:rsidRPr="008D27A5">
        <w:rPr>
          <w:color w:val="000000"/>
        </w:rPr>
        <w:t xml:space="preserve"> его характерные черты  (крыша, стены, окошко), которые запечатлелись в их памяти. При этом полученное изображение не индивидуализируется – это лишь образ, сложившийся в представлении малыша на данный момент времени.</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i/>
          <w:iCs/>
          <w:color w:val="000000"/>
        </w:rPr>
        <w:t>Очень важно, чтобы ребёнку нравилось визуализировать, воплощать в действительность, возникающие в его сознании образы.</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Этому хорошо способствуют занятия рисованием лепкой, конструированием, аппликацией.</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rFonts w:ascii="Arial" w:hAnsi="Arial" w:cs="Arial"/>
          <w:color w:val="000000"/>
        </w:rPr>
        <w:br/>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Словесное – логическое мышление</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В возрасте 5-7 лет у дошкольников начинает активно развиваться следующий тип мышления  —  словесно-логический. Умение не просто сообщать факты, но и подвергать их развёрнутому анализу в словесной форме говорит о хорошо развитом словесно-логическом мышлении.</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Например, если малыша трёх-четырёх лет спросить, «Что такое кот?», то он скажет:  «Котик – это Пушок, и он живёт у бабушки во дворе». Ребёнок пяти-шести лет на этот вопрос, скорее всего, ответит, так: «Кот —  это животное, которое ловит мышей и любит молоко». Такой ответ демонстрирует наглядную способность ребёнка к анализу – одной из важнейших мыслительных операций, которая является своего рода «двигателем» развития мышления  у детей дошкольного возраста.</w:t>
      </w:r>
    </w:p>
    <w:p w:rsidR="008D27A5" w:rsidRDefault="008D27A5" w:rsidP="008D27A5">
      <w:pPr>
        <w:pStyle w:val="a3"/>
        <w:shd w:val="clear" w:color="auto" w:fill="FFFFFF"/>
        <w:spacing w:before="0" w:beforeAutospacing="0" w:after="0" w:afterAutospacing="0" w:line="328" w:lineRule="atLeast"/>
        <w:rPr>
          <w:b/>
          <w:bCs/>
          <w:color w:val="000000"/>
        </w:rPr>
      </w:pP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r w:rsidRPr="008D27A5">
        <w:rPr>
          <w:b/>
          <w:bCs/>
          <w:color w:val="000000"/>
        </w:rPr>
        <w:t>2.Этапы в развитии логики у дошкольников</w:t>
      </w: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r w:rsidRPr="008D27A5">
        <w:rPr>
          <w:b/>
          <w:bCs/>
          <w:color w:val="1A1A1A"/>
        </w:rPr>
        <w:t>Шаг 1.</w:t>
      </w:r>
      <w:r w:rsidRPr="008D27A5">
        <w:rPr>
          <w:color w:val="1A1A1A"/>
        </w:rPr>
        <w:t> Осваиваем категорию «понятие». Необходимо, чтобы ребёнок мог самостоятельно выделять функционально–существенные признаки предмета либо явления, те признаки, которые непосредственно связаны с назначением самого предмета. Например, «корова-молоко». То есть, корова даёт молоко – этот признак и выделяет её в ряду других животных.</w:t>
      </w: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r w:rsidRPr="008D27A5">
        <w:rPr>
          <w:b/>
          <w:bCs/>
          <w:color w:val="1A1A1A"/>
        </w:rPr>
        <w:t>Шаг 2.</w:t>
      </w:r>
      <w:r w:rsidRPr="008D27A5">
        <w:rPr>
          <w:color w:val="1A1A1A"/>
        </w:rPr>
        <w:t> Учим дошкольника определять уже известные свойства предмета, при этом, не выделяя более или менее значимые. То есть ребёнок должен сообщить о наиболее понятных и запомнившихся ему признаках описываемого предмета. Например, «собака – животное, живёт во дворе в будке». Таким образом, тренируется способность анализировать, </w:t>
      </w:r>
      <w:r w:rsidRPr="008D27A5">
        <w:rPr>
          <w:color w:val="000000"/>
        </w:rPr>
        <w:t>развивая внимание</w:t>
      </w:r>
      <w:r w:rsidRPr="008D27A5">
        <w:rPr>
          <w:color w:val="1A1A1A"/>
        </w:rPr>
        <w:t> и наблюдательность.</w:t>
      </w: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r w:rsidRPr="008D27A5">
        <w:rPr>
          <w:b/>
          <w:bCs/>
          <w:color w:val="1A1A1A"/>
        </w:rPr>
        <w:t>Шаг 3.</w:t>
      </w:r>
      <w:r w:rsidRPr="008D27A5">
        <w:rPr>
          <w:color w:val="1A1A1A"/>
        </w:rPr>
        <w:t xml:space="preserve"> Последний этап – развиваем у детей способность </w:t>
      </w:r>
      <w:proofErr w:type="gramStart"/>
      <w:r w:rsidRPr="008D27A5">
        <w:rPr>
          <w:color w:val="1A1A1A"/>
        </w:rPr>
        <w:t>обобщать</w:t>
      </w:r>
      <w:proofErr w:type="gramEnd"/>
      <w:r w:rsidRPr="008D27A5">
        <w:rPr>
          <w:color w:val="1A1A1A"/>
        </w:rPr>
        <w:t xml:space="preserve"> и классифицировать, выделять общие значимые признаки для класса предметов или понятий.</w:t>
      </w: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r w:rsidRPr="008D27A5">
        <w:rPr>
          <w:i/>
          <w:iCs/>
          <w:color w:val="1A1A1A"/>
        </w:rPr>
        <w:t>Например: </w:t>
      </w:r>
      <w:r w:rsidRPr="008D27A5">
        <w:rPr>
          <w:color w:val="1A1A1A"/>
        </w:rPr>
        <w:t>кошка, собака, мышь – животные. Далее, классифицируем по признаку места обитания – домашние животные (живут в доме).</w:t>
      </w: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r w:rsidRPr="008D27A5">
        <w:rPr>
          <w:color w:val="1A1A1A"/>
        </w:rPr>
        <w:t>Мухомор, подосиновик, опята – грибы. Опята и подосиновик – съедобные, мухомор – нет (здесь используется классификация по принципу съедобный – несъедобный).</w:t>
      </w: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r w:rsidRPr="008D27A5">
        <w:rPr>
          <w:color w:val="1A1A1A"/>
        </w:rPr>
        <w:t>Способность к логическому мышлению у детей не является врождённой, этот тип мышления более чем какой-либо другой требует специальных занятий и тренировки.</w:t>
      </w:r>
    </w:p>
    <w:p w:rsidR="00EF50CC" w:rsidRDefault="00EF50CC" w:rsidP="008D27A5">
      <w:pPr>
        <w:pStyle w:val="a3"/>
        <w:shd w:val="clear" w:color="auto" w:fill="FFFFFF"/>
        <w:spacing w:before="0" w:beforeAutospacing="0" w:after="0" w:afterAutospacing="0" w:line="328" w:lineRule="atLeast"/>
        <w:rPr>
          <w:b/>
          <w:bCs/>
          <w:color w:val="000000"/>
        </w:rPr>
      </w:pPr>
    </w:p>
    <w:p w:rsidR="008D27A5" w:rsidRPr="008D27A5" w:rsidRDefault="008D27A5" w:rsidP="008D27A5">
      <w:pPr>
        <w:pStyle w:val="a3"/>
        <w:shd w:val="clear" w:color="auto" w:fill="FFFFFF"/>
        <w:spacing w:before="0" w:beforeAutospacing="0" w:after="0" w:afterAutospacing="0" w:line="328" w:lineRule="atLeast"/>
        <w:rPr>
          <w:rFonts w:ascii="Arial" w:hAnsi="Arial" w:cs="Arial"/>
          <w:color w:val="000000"/>
        </w:rPr>
      </w:pPr>
      <w:r w:rsidRPr="008D27A5">
        <w:rPr>
          <w:b/>
          <w:bCs/>
          <w:color w:val="000000"/>
        </w:rPr>
        <w:lastRenderedPageBreak/>
        <w:t>Способы тренировки логического мышления</w:t>
      </w:r>
    </w:p>
    <w:p w:rsidR="008D27A5" w:rsidRPr="008D27A5" w:rsidRDefault="008D27A5" w:rsidP="008D27A5">
      <w:pPr>
        <w:pStyle w:val="a3"/>
        <w:numPr>
          <w:ilvl w:val="0"/>
          <w:numId w:val="1"/>
        </w:numPr>
        <w:shd w:val="clear" w:color="auto" w:fill="FFFFFF"/>
        <w:spacing w:before="0" w:beforeAutospacing="0" w:after="0" w:afterAutospacing="0" w:line="328" w:lineRule="atLeast"/>
        <w:ind w:left="0"/>
        <w:rPr>
          <w:rFonts w:ascii="Arial" w:hAnsi="Arial" w:cs="Arial"/>
          <w:color w:val="000000"/>
        </w:rPr>
      </w:pPr>
      <w:r w:rsidRPr="008D27A5">
        <w:rPr>
          <w:color w:val="1A1A1A"/>
        </w:rPr>
        <w:t>Тренируем внимание и наблюдательность. Ведь именно эти навыки позволят дошкольнику успешно анализировать и классифицировать свойства и признаки предметов. Начиная с 3–4 лет можно смело предлагать ребёнку проанализировать тот или иной предмет с точки зрения разных его признаков: формы, цвета, вкуса, запаха.</w:t>
      </w:r>
    </w:p>
    <w:p w:rsidR="008D27A5" w:rsidRPr="008D27A5" w:rsidRDefault="008D27A5" w:rsidP="008D27A5">
      <w:pPr>
        <w:pStyle w:val="a3"/>
        <w:numPr>
          <w:ilvl w:val="0"/>
          <w:numId w:val="1"/>
        </w:numPr>
        <w:shd w:val="clear" w:color="auto" w:fill="FFFFFF"/>
        <w:spacing w:before="0" w:beforeAutospacing="0" w:after="0" w:afterAutospacing="0" w:line="328" w:lineRule="atLeast"/>
        <w:ind w:left="0"/>
        <w:rPr>
          <w:rFonts w:ascii="Arial" w:hAnsi="Arial" w:cs="Arial"/>
          <w:color w:val="000000"/>
        </w:rPr>
      </w:pPr>
      <w:r w:rsidRPr="008D27A5">
        <w:rPr>
          <w:color w:val="1A1A1A"/>
        </w:rPr>
        <w:t>Решаем </w:t>
      </w:r>
      <w:hyperlink r:id="rId5" w:history="1">
        <w:r w:rsidRPr="008D27A5">
          <w:rPr>
            <w:rStyle w:val="a4"/>
            <w:color w:val="auto"/>
            <w:u w:val="none"/>
          </w:rPr>
          <w:t>логические задачи</w:t>
        </w:r>
      </w:hyperlink>
      <w:r w:rsidRPr="008D27A5">
        <w:t>, </w:t>
      </w:r>
      <w:r w:rsidRPr="008D27A5">
        <w:rPr>
          <w:color w:val="1A1A1A"/>
        </w:rPr>
        <w:t>упражнения. Здесь хорошими помощниками будут обычные счётные палочки. Учите ребёнка составлять из них различные геометрические фигуры, например, два треугольника из пяти счётных палочек либо предлагайте ему упражнения по продолжению составленных вами элементов узора.</w:t>
      </w:r>
    </w:p>
    <w:p w:rsidR="008D27A5" w:rsidRPr="008D27A5" w:rsidRDefault="008D27A5" w:rsidP="008D27A5">
      <w:pPr>
        <w:pStyle w:val="a3"/>
        <w:numPr>
          <w:ilvl w:val="0"/>
          <w:numId w:val="1"/>
        </w:numPr>
        <w:shd w:val="clear" w:color="auto" w:fill="FFFFFF"/>
        <w:spacing w:before="0" w:beforeAutospacing="0" w:after="0" w:afterAutospacing="0" w:line="328" w:lineRule="atLeast"/>
        <w:ind w:left="0"/>
        <w:rPr>
          <w:rFonts w:ascii="Arial" w:hAnsi="Arial" w:cs="Arial"/>
          <w:color w:val="000000"/>
        </w:rPr>
      </w:pPr>
      <w:r w:rsidRPr="008D27A5">
        <w:rPr>
          <w:color w:val="1A1A1A"/>
        </w:rPr>
        <w:t xml:space="preserve">Играем в противоположности (антонимы). </w:t>
      </w:r>
      <w:proofErr w:type="gramStart"/>
      <w:r w:rsidRPr="008D27A5">
        <w:rPr>
          <w:color w:val="1A1A1A"/>
        </w:rPr>
        <w:t>Учим ребёнка находить понятия, противоположные заданным: день – ночь, тепло – холодно, сладкий – горький и т.д.</w:t>
      </w:r>
      <w:proofErr w:type="gramEnd"/>
    </w:p>
    <w:p w:rsidR="00EF50CC" w:rsidRDefault="00EF50CC" w:rsidP="008D27A5">
      <w:pPr>
        <w:pStyle w:val="a3"/>
        <w:shd w:val="clear" w:color="auto" w:fill="FFFFFF"/>
        <w:spacing w:before="0" w:beforeAutospacing="0" w:after="0" w:afterAutospacing="0"/>
        <w:rPr>
          <w:b/>
          <w:bCs/>
          <w:color w:val="000000"/>
        </w:rPr>
      </w:pP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3.Мыслительные операции  и их роль в развитии мышления у дошкольников</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Универсальными мыслительными операциями, присущими мышлению человека, являются анализ, синтез, сравнение, обобщение и классификация. Именно способностью пользоваться этими операциями и определяется  развитие мышления у детей дошкольного возраста.</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Сравнение</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Для того чтобы ребёнок полноценно умел пользоваться этой категорией, необходимо обучить его навыку видеть одинаковое в </w:t>
      </w:r>
      <w:proofErr w:type="gramStart"/>
      <w:r w:rsidRPr="008D27A5">
        <w:rPr>
          <w:color w:val="000000"/>
        </w:rPr>
        <w:t>различном</w:t>
      </w:r>
      <w:proofErr w:type="gramEnd"/>
      <w:r w:rsidRPr="008D27A5">
        <w:rPr>
          <w:color w:val="000000"/>
        </w:rPr>
        <w:t>, и различное в одинаковом. Начиная с двухлетнего возраста, учите малыша сравнивать и анализировать предметы путём сопоставления однородных признаков, например: формы, цвета, вкуса, консистенции, набора функций и т.д.</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Необходимо, чтобы ребёнок понимал важность анализа на основе однородных признаков, умел их выделять и называть.</w:t>
      </w:r>
      <w:r w:rsidRPr="008D27A5">
        <w:rPr>
          <w:color w:val="000000"/>
        </w:rPr>
        <w:t> Расширяйте горизонты сравниваемых понятий – пусть это будут не только предметы, но и природные явления, времена года, звуки, свойства материалов.</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Обобщение</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Эта мыслительная операция становится доступна дошкольнику в возрасте 6-7 лет. Ребёнок в возрасте трёх-четырёх лет прекрасно оперирует словами «чашка», «ложка», «тарелка», «стакан», но если вы попросите его назвать всю эту группу предметов одним словом, то он не сможет это сделать.</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Однако по мере наполнения словарного запаса и связной речи использование обобщающих понятий станет доступным для дошкольников, и они смогут оперировать ими, расширяя свои мыслительные способности.</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Анализ</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Этот способ мышления позволяет «расчленить» анализируемый предмет, явление на его составляющие его компоненты либо выявить ряд отдельных, свойственных ему признаков и черт.</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Попросите ребёнка описать растение. В возрасте 3-4-х лет, он, скорее всего уже без затруднений укажет и назовёт его части: стебель, листья, цветок, таким образом, демонстрируя свою способность к анализу. Анализ может быть направлен не только на «расчленение» понятия, но и на выделение свойственных только ему исключительных признаков.</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Синтез</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Мыслительная операция, обратная анализу. Если анализируя, ребёнок «расчленяет» предмет, понятие явление, то синтез, как результат анализа, позволит ему объединить полученные по отдельности признаки. Очень хорошо эту операцию иллюстрирует освоение дошкольником навыков связного чтения. Из отдельных элементов (букв и звуков) он учится складывать слоги, из слогов – слова, слова формируют предложения и  текст.</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Классификация</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Овладение этим способом мыслительного действия, позволит ребенку выявить сходства или различие тех или иных предметов, понятий и явлений. Выделяя один, но, как правило, существенный признак малыш может классифицировать группу рассматриваемых предметов.</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lastRenderedPageBreak/>
        <w:t>Например, игрушки можно классифицировать по материалу, из которого они изготовлены — это игрушки, сделанные из дерева, пластика, мягкие игрушки, из природных материалов и т.д.</w:t>
      </w:r>
    </w:p>
    <w:p w:rsidR="00EF50CC" w:rsidRDefault="00EF50CC" w:rsidP="008D27A5">
      <w:pPr>
        <w:pStyle w:val="a3"/>
        <w:shd w:val="clear" w:color="auto" w:fill="FFFFFF"/>
        <w:spacing w:before="0" w:beforeAutospacing="0" w:after="0" w:afterAutospacing="0"/>
        <w:rPr>
          <w:b/>
          <w:bCs/>
          <w:color w:val="000000"/>
        </w:rPr>
      </w:pP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color w:val="000000"/>
        </w:rPr>
        <w:t>4.Игры, способствующие развитию мышления</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Далее мы рассмотрим упражнения и игры, направленные на развитие логического мышления у детей дошкольного возраста.</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«Что лишнее?»</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Положите перед ребёнком несколько картинок, изображающие понятные ему предметы. Можно использовать карточки детского лото, можно сделать картинки самостоятельно.</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Например, на картинках изображены следующие предметы: яблоко, конфета и книга. Ребёнок должен проанализировать и правильно классифицировать данные предметы. Яблоко и конфету можно съесть, а книгу – нет. Значит, картинка с книгой в этом ряду будет лишней.</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«Кот в мешке» (тренируем навыки анализа и синтеза)</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Один из игроков (в случае если ребёнок еще мал и не очень хорошо разговаривает, пусть это будет взрослый) берёт картинку из детского лото, и, описывает то, что на ней изображено, не показывая её другому игроку. При этом сам предмет называть нельзя! Другой игрок должен угадать, исходя из описания, что изображено на картинке. Со временем, когда ребёнок подрастет (начиная с  4-5 лет), можно меняться ролями – пусть ребёнок описывает то, что изображено на картинке, а взрослый игрок отгадывает. В этом случае тренируются не только мыслительные способности, но и навыки связной речи.</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«Подбери пару»  (тренируем анализ, сравнение)</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Необходимы два набора детского лото с одинаковыми карточками. Один ребёнок (игрок) берёт карту и, не показывая её, объясняет другим игрокам, что на ней нарисовано. Другие игроки анализируя, предлагают свой вариант карточки, на котором, по их мнению, изображено то, что описывал первый ребёнок. Если описание и отгадка совпали, две одинаковые карты выводят из игры, а игра продолжается дальше, с оставшимися карточками.</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«Что это?» (анализ, сравнение, обобщение)</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Предложите ребёнку охарактеризовать следующие словарные ряды, </w:t>
      </w:r>
      <w:proofErr w:type="gramStart"/>
      <w:r w:rsidRPr="008D27A5">
        <w:rPr>
          <w:color w:val="000000"/>
        </w:rPr>
        <w:t>использовав</w:t>
      </w:r>
      <w:proofErr w:type="gramEnd"/>
      <w:r w:rsidRPr="008D27A5">
        <w:rPr>
          <w:color w:val="000000"/>
        </w:rPr>
        <w:t xml:space="preserve"> обобщающее слово.</w:t>
      </w:r>
    </w:p>
    <w:p w:rsidR="008D27A5" w:rsidRPr="008D27A5" w:rsidRDefault="008D27A5" w:rsidP="008D27A5">
      <w:pPr>
        <w:pStyle w:val="a3"/>
        <w:numPr>
          <w:ilvl w:val="0"/>
          <w:numId w:val="2"/>
        </w:numPr>
        <w:shd w:val="clear" w:color="auto" w:fill="FFFFFF"/>
        <w:spacing w:before="0" w:beforeAutospacing="0" w:after="0" w:afterAutospacing="0"/>
        <w:ind w:left="0"/>
        <w:rPr>
          <w:rFonts w:ascii="Arial" w:hAnsi="Arial" w:cs="Arial"/>
          <w:color w:val="000000"/>
        </w:rPr>
      </w:pPr>
      <w:r w:rsidRPr="008D27A5">
        <w:rPr>
          <w:color w:val="000000"/>
        </w:rPr>
        <w:t>стакан, тарелка, вилка, нож; /посуда/;</w:t>
      </w:r>
    </w:p>
    <w:p w:rsidR="008D27A5" w:rsidRPr="008D27A5" w:rsidRDefault="008D27A5" w:rsidP="008D27A5">
      <w:pPr>
        <w:pStyle w:val="a3"/>
        <w:numPr>
          <w:ilvl w:val="0"/>
          <w:numId w:val="2"/>
        </w:numPr>
        <w:shd w:val="clear" w:color="auto" w:fill="FFFFFF"/>
        <w:spacing w:before="0" w:beforeAutospacing="0" w:after="0" w:afterAutospacing="0"/>
        <w:ind w:left="0"/>
        <w:rPr>
          <w:rFonts w:ascii="Arial" w:hAnsi="Arial" w:cs="Arial"/>
          <w:color w:val="000000"/>
        </w:rPr>
      </w:pPr>
      <w:r w:rsidRPr="008D27A5">
        <w:rPr>
          <w:color w:val="000000"/>
        </w:rPr>
        <w:t>слива, яблоко, апельсин, банан; /фрукты/;</w:t>
      </w:r>
    </w:p>
    <w:p w:rsidR="008D27A5" w:rsidRPr="008D27A5" w:rsidRDefault="008D27A5" w:rsidP="008D27A5">
      <w:pPr>
        <w:pStyle w:val="a3"/>
        <w:numPr>
          <w:ilvl w:val="0"/>
          <w:numId w:val="2"/>
        </w:numPr>
        <w:shd w:val="clear" w:color="auto" w:fill="FFFFFF"/>
        <w:spacing w:before="0" w:beforeAutospacing="0" w:after="0" w:afterAutospacing="0"/>
        <w:ind w:left="0"/>
        <w:rPr>
          <w:rFonts w:ascii="Arial" w:hAnsi="Arial" w:cs="Arial"/>
          <w:color w:val="000000"/>
        </w:rPr>
      </w:pPr>
      <w:r w:rsidRPr="008D27A5">
        <w:rPr>
          <w:color w:val="000000"/>
        </w:rPr>
        <w:t>воробей, аист, гусь, голубь; /птицы/;</w:t>
      </w:r>
    </w:p>
    <w:p w:rsidR="008D27A5" w:rsidRPr="008D27A5" w:rsidRDefault="008D27A5" w:rsidP="008D27A5">
      <w:pPr>
        <w:pStyle w:val="a3"/>
        <w:numPr>
          <w:ilvl w:val="0"/>
          <w:numId w:val="2"/>
        </w:numPr>
        <w:shd w:val="clear" w:color="auto" w:fill="FFFFFF"/>
        <w:spacing w:before="0" w:beforeAutospacing="0" w:after="0" w:afterAutospacing="0"/>
        <w:ind w:left="0"/>
        <w:rPr>
          <w:rFonts w:ascii="Arial" w:hAnsi="Arial" w:cs="Arial"/>
          <w:color w:val="000000"/>
        </w:rPr>
      </w:pPr>
      <w:r w:rsidRPr="008D27A5">
        <w:rPr>
          <w:color w:val="000000"/>
        </w:rPr>
        <w:t>кошка, свинья, кролик, овца; /животные, домашние животные/;</w:t>
      </w:r>
    </w:p>
    <w:p w:rsidR="008D27A5" w:rsidRPr="008D27A5" w:rsidRDefault="008D27A5" w:rsidP="008D27A5">
      <w:pPr>
        <w:pStyle w:val="a3"/>
        <w:numPr>
          <w:ilvl w:val="0"/>
          <w:numId w:val="2"/>
        </w:numPr>
        <w:shd w:val="clear" w:color="auto" w:fill="FFFFFF"/>
        <w:spacing w:before="0" w:beforeAutospacing="0" w:after="0" w:afterAutospacing="0"/>
        <w:ind w:left="0"/>
        <w:rPr>
          <w:rFonts w:ascii="Arial" w:hAnsi="Arial" w:cs="Arial"/>
          <w:color w:val="000000"/>
        </w:rPr>
      </w:pPr>
      <w:r w:rsidRPr="008D27A5">
        <w:rPr>
          <w:color w:val="000000"/>
        </w:rPr>
        <w:t>роза, тюльпан, ландыш, мак; /цветы/.</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Придумывайте словарные ряды самостоятельно, со временем усложняйте задания, переходите от простых  предметов к понятиям и явлениям (времена года, чувства человека, природные явления и т.д.).</w:t>
      </w:r>
    </w:p>
    <w:p w:rsidR="008D27A5" w:rsidRDefault="008D27A5" w:rsidP="008D27A5">
      <w:pPr>
        <w:pStyle w:val="a3"/>
        <w:shd w:val="clear" w:color="auto" w:fill="FFFFFF"/>
        <w:spacing w:before="0" w:beforeAutospacing="0" w:after="0" w:afterAutospacing="0"/>
        <w:rPr>
          <w:b/>
          <w:bCs/>
          <w:i/>
          <w:iCs/>
          <w:color w:val="000000"/>
        </w:rPr>
      </w:pP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Кто, что любит?</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Взрослый подбирает картинки с нарисованными животными и пищей, которой они питаются. Затем он раскладывает картинки перед ребенком, отдельно с изображением пищи, отдельно с животными, и предлагает малышу «накормить» животных. </w:t>
      </w:r>
      <w:proofErr w:type="gramStart"/>
      <w:r w:rsidRPr="008D27A5">
        <w:rPr>
          <w:color w:val="000000"/>
        </w:rPr>
        <w:t>Назови</w:t>
      </w:r>
      <w:proofErr w:type="gramEnd"/>
      <w:r w:rsidRPr="008D27A5">
        <w:rPr>
          <w:color w:val="000000"/>
        </w:rPr>
        <w:t xml:space="preserve"> одним словом. Ребенку говорят слова, объединенные общим признаком, а затем просят назвать эти слова одним словом. </w:t>
      </w:r>
      <w:proofErr w:type="gramStart"/>
      <w:r w:rsidRPr="008D27A5">
        <w:rPr>
          <w:color w:val="000000"/>
        </w:rPr>
        <w:t>Например: слива, банан, яблоко, лимон – фрукты; волк, медведь, заяц, лиса – дикие животные.</w:t>
      </w:r>
      <w:proofErr w:type="gramEnd"/>
      <w:r w:rsidRPr="008D27A5">
        <w:rPr>
          <w:color w:val="000000"/>
        </w:rPr>
        <w:t xml:space="preserve"> Когда ребенок освоит эту игру, ее можно будет немного видоизменить: взрослый говорит обобщающее слово, а малыш должен назвать предметы, которые к нему относятся. Например: птицы – воробьи, голуби, синицы.</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Классификация</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Взрослый дает ребенку набор картинок, на которых изображены различные предметы. Затем просит малыша внимательно их рассмотреть и разложить на группы по какому-либо признаку.</w:t>
      </w:r>
    </w:p>
    <w:p w:rsidR="00EF50CC" w:rsidRDefault="00EF50CC" w:rsidP="008D27A5">
      <w:pPr>
        <w:pStyle w:val="a3"/>
        <w:shd w:val="clear" w:color="auto" w:fill="FFFFFF"/>
        <w:spacing w:before="0" w:beforeAutospacing="0" w:after="0" w:afterAutospacing="0"/>
        <w:rPr>
          <w:b/>
          <w:bCs/>
          <w:i/>
          <w:iCs/>
          <w:color w:val="000000"/>
        </w:rPr>
      </w:pPr>
    </w:p>
    <w:p w:rsidR="00EF50CC" w:rsidRDefault="00EF50CC" w:rsidP="008D27A5">
      <w:pPr>
        <w:pStyle w:val="a3"/>
        <w:shd w:val="clear" w:color="auto" w:fill="FFFFFF"/>
        <w:spacing w:before="0" w:beforeAutospacing="0" w:after="0" w:afterAutospacing="0"/>
        <w:rPr>
          <w:b/>
          <w:bCs/>
          <w:i/>
          <w:iCs/>
          <w:color w:val="000000"/>
        </w:rPr>
      </w:pP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lastRenderedPageBreak/>
        <w:t>Найди лишнее слово</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Взрослый читает малышу серию слов, а затем спрашивает, какое слово лишнее. </w:t>
      </w:r>
      <w:proofErr w:type="gramStart"/>
      <w:r w:rsidRPr="008D27A5">
        <w:rPr>
          <w:color w:val="000000"/>
        </w:rPr>
        <w:t>Например: сосна, дуб, земляника, береза; секунда, лето, минута, час; отважный, смелый, злой, храбрый.</w:t>
      </w:r>
      <w:proofErr w:type="gramEnd"/>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Чередование</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Предложите ребенку нанизать, раскрасить или нарисовать бусы. Обратите внимание малыша на то, что бусинки должны чередоваться по цвету или в какой-либо другой последовательности. Используя тот же принцип можно сложить забор из разноцветных палочек.</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Слова противоположные по смыслу</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Предложите ребенку игру, в которой взрослый будет говорить ему слово, а малыш должен в ответ сказать слово противоположное по значению, например: маленький – большой, глупый – умный, ленивый – трудолюбивый.</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Бывает – не бывает</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 xml:space="preserve">Взрослый называет ребенку какую-нибудь ситуацию и кидает ему мяч. Если такая ситуация бывает, то малыш ловит мяч, а если нет, то отбивает его. Можно предлагать примерно такие ситуации: туфли стеклянные, кошка </w:t>
      </w:r>
      <w:proofErr w:type="gramStart"/>
      <w:r w:rsidRPr="008D27A5">
        <w:rPr>
          <w:color w:val="000000"/>
        </w:rPr>
        <w:t>хочет</w:t>
      </w:r>
      <w:proofErr w:type="gramEnd"/>
      <w:r w:rsidRPr="008D27A5">
        <w:rPr>
          <w:color w:val="000000"/>
        </w:rPr>
        <w:t xml:space="preserve"> есть, дом пошел гулять, папа ушел на работу.</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Сравнение понятий и предметов</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Малыш должен иметь представление о предметах, которые он будет сравнивать. Взрослый спрашивает «Ты видел бабочку? А муху?», после получения утвердительных ответов он задает следующие вопросы: «Чем отличается бабочка от мухи? Чем они похожи?». Ребенок 6-7 лет уже должен уметь сравнивать предметы: находить в них общие черты и различия по существенным признакам. Для примера пары слов для сравнения: деревня и город, драка и шалость, скрипка и пианино, молоток и топор.</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b/>
          <w:bCs/>
          <w:i/>
          <w:iCs/>
          <w:color w:val="000000"/>
        </w:rPr>
        <w:t>Угадай по описанию</w:t>
      </w:r>
    </w:p>
    <w:p w:rsidR="008D27A5" w:rsidRPr="008D27A5" w:rsidRDefault="008D27A5" w:rsidP="008D27A5">
      <w:pPr>
        <w:pStyle w:val="a3"/>
        <w:shd w:val="clear" w:color="auto" w:fill="FFFFFF"/>
        <w:spacing w:before="0" w:beforeAutospacing="0" w:after="0" w:afterAutospacing="0"/>
        <w:rPr>
          <w:rFonts w:ascii="Arial" w:hAnsi="Arial" w:cs="Arial"/>
          <w:color w:val="000000"/>
        </w:rPr>
      </w:pPr>
      <w:r w:rsidRPr="008D27A5">
        <w:rPr>
          <w:color w:val="000000"/>
        </w:rPr>
        <w:t>Взрослый произносит прилагательные, которые характеризуют определенный предмет, и предлагает ребенку угадать, о каком предмете он говорит. Например, сочный, круглый, красный (помидор). Если малыш не может угадать помидор, то перед ним выкладывают несколько картинок с овощами, и предлагают найти нужную картинку.</w:t>
      </w:r>
    </w:p>
    <w:p w:rsidR="008D27A5" w:rsidRPr="008D27A5" w:rsidRDefault="008D27A5" w:rsidP="008D27A5">
      <w:pPr>
        <w:rPr>
          <w:sz w:val="24"/>
          <w:szCs w:val="24"/>
        </w:rPr>
      </w:pPr>
    </w:p>
    <w:p w:rsidR="00B52E87" w:rsidRPr="008D27A5" w:rsidRDefault="00B52E87">
      <w:pPr>
        <w:rPr>
          <w:sz w:val="24"/>
          <w:szCs w:val="24"/>
        </w:rPr>
      </w:pPr>
    </w:p>
    <w:sectPr w:rsidR="00B52E87" w:rsidRPr="008D27A5" w:rsidSect="001B13D4">
      <w:pgSz w:w="11906" w:h="16838"/>
      <w:pgMar w:top="1134" w:right="707" w:bottom="1134" w:left="1276"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95458"/>
    <w:multiLevelType w:val="multilevel"/>
    <w:tmpl w:val="DA8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863C6"/>
    <w:multiLevelType w:val="multilevel"/>
    <w:tmpl w:val="BA18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27A5"/>
    <w:rsid w:val="001B13D4"/>
    <w:rsid w:val="00776CC4"/>
    <w:rsid w:val="008B73C9"/>
    <w:rsid w:val="008D27A5"/>
    <w:rsid w:val="00B52E87"/>
    <w:rsid w:val="00EF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27A5"/>
    <w:rPr>
      <w:color w:val="0000FF"/>
      <w:u w:val="single"/>
    </w:rPr>
  </w:style>
  <w:style w:type="paragraph" w:customStyle="1" w:styleId="c1">
    <w:name w:val="c1"/>
    <w:basedOn w:val="a"/>
    <w:rsid w:val="008D2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D27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arypop.ru%2Fdoshkolnik%2Fzadanija-zadachi-na-logik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007</cp:lastModifiedBy>
  <cp:revision>4</cp:revision>
  <cp:lastPrinted>2020-12-01T03:20:00Z</cp:lastPrinted>
  <dcterms:created xsi:type="dcterms:W3CDTF">2020-11-13T11:54:00Z</dcterms:created>
  <dcterms:modified xsi:type="dcterms:W3CDTF">2021-04-24T03:39:00Z</dcterms:modified>
</cp:coreProperties>
</file>