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DF" w:rsidRPr="00DF03E4" w:rsidRDefault="002C25DF" w:rsidP="002C25DF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Муниципальное казенное  общеобразовательное учреждение</w:t>
      </w:r>
      <w:r w:rsidRPr="00DF03E4">
        <w:rPr>
          <w:rFonts w:ascii="Times New Roman" w:hAnsi="Times New Roman"/>
          <w:color w:val="000000"/>
        </w:rPr>
        <w:br/>
        <w:t xml:space="preserve"> «Средняя общеобразовательная школа №2 с. Карагач»</w:t>
      </w:r>
      <w:r w:rsidRPr="00DF03E4">
        <w:rPr>
          <w:rFonts w:ascii="Times New Roman" w:hAnsi="Times New Roman"/>
          <w:color w:val="000000"/>
        </w:rPr>
        <w:br/>
      </w:r>
      <w:proofErr w:type="spellStart"/>
      <w:r w:rsidRPr="00DF03E4">
        <w:rPr>
          <w:rFonts w:ascii="Times New Roman" w:hAnsi="Times New Roman"/>
          <w:color w:val="000000"/>
        </w:rPr>
        <w:t>Прохладненского</w:t>
      </w:r>
      <w:proofErr w:type="spellEnd"/>
      <w:r w:rsidRPr="00DF03E4">
        <w:rPr>
          <w:rFonts w:ascii="Times New Roman" w:hAnsi="Times New Roman"/>
          <w:color w:val="000000"/>
        </w:rPr>
        <w:t xml:space="preserve"> муниципального района КБР</w:t>
      </w:r>
    </w:p>
    <w:p w:rsidR="002C25DF" w:rsidRPr="00DF03E4" w:rsidRDefault="002C25DF" w:rsidP="002C25DF">
      <w:pPr>
        <w:spacing w:after="0"/>
        <w:jc w:val="center"/>
        <w:rPr>
          <w:rFonts w:ascii="Times New Roman" w:hAnsi="Times New Roman"/>
          <w:color w:val="000000"/>
        </w:rPr>
      </w:pPr>
      <w:r w:rsidRPr="00DF03E4">
        <w:rPr>
          <w:rFonts w:ascii="Times New Roman" w:hAnsi="Times New Roman"/>
          <w:color w:val="000000"/>
        </w:rPr>
        <w:t>Структурное подразделение дошкольного образования №1</w:t>
      </w:r>
    </w:p>
    <w:p w:rsidR="002C25DF" w:rsidRPr="00DF03E4" w:rsidRDefault="002C25DF" w:rsidP="002C25DF">
      <w:pPr>
        <w:spacing w:after="0"/>
        <w:rPr>
          <w:rFonts w:ascii="Times New Roman" w:hAnsi="Times New Roman"/>
          <w:color w:val="000000"/>
        </w:rPr>
      </w:pPr>
    </w:p>
    <w:p w:rsidR="002C25DF" w:rsidRPr="00DF03E4" w:rsidRDefault="002C25DF" w:rsidP="002C25DF">
      <w:pPr>
        <w:shd w:val="clear" w:color="auto" w:fill="FFFFFF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2C25DF" w:rsidRDefault="002C25DF" w:rsidP="002C25D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25DF" w:rsidRDefault="002C25DF" w:rsidP="002C25DF">
      <w:pPr>
        <w:jc w:val="center"/>
      </w:pPr>
    </w:p>
    <w:p w:rsidR="002C25DF" w:rsidRDefault="002C25DF" w:rsidP="002C25DF">
      <w:pPr>
        <w:jc w:val="both"/>
      </w:pPr>
    </w:p>
    <w:p w:rsidR="002C25DF" w:rsidRDefault="002C25DF" w:rsidP="002C25DF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2C25DF" w:rsidRDefault="002C25DF" w:rsidP="002C25DF">
      <w:pPr>
        <w:shd w:val="clear" w:color="auto" w:fill="FFFFFF"/>
        <w:spacing w:after="0"/>
        <w:outlineLvl w:val="2"/>
        <w:rPr>
          <w:b/>
          <w:bCs/>
          <w:sz w:val="44"/>
          <w:szCs w:val="44"/>
        </w:rPr>
      </w:pPr>
    </w:p>
    <w:p w:rsidR="002C25DF" w:rsidRPr="00B05C18" w:rsidRDefault="002C25DF" w:rsidP="002C25DF">
      <w:pPr>
        <w:pStyle w:val="1"/>
        <w:shd w:val="clear" w:color="auto" w:fill="F5F5F5"/>
        <w:spacing w:before="150" w:after="240"/>
        <w:jc w:val="center"/>
        <w:rPr>
          <w:rFonts w:ascii="Times New Roman" w:eastAsia="Times New Roman" w:hAnsi="Times New Roman" w:cs="Times New Roman"/>
          <w:b w:val="0"/>
          <w:i/>
          <w:spacing w:val="-15"/>
          <w:sz w:val="40"/>
          <w:szCs w:val="40"/>
          <w:lang w:eastAsia="ru-RU"/>
        </w:rPr>
      </w:pPr>
      <w:r w:rsidRPr="00B05C18">
        <w:rPr>
          <w:rFonts w:ascii="Times New Roman" w:hAnsi="Times New Roman" w:cs="Times New Roman"/>
          <w:i/>
          <w:color w:val="181818"/>
          <w:sz w:val="40"/>
          <w:szCs w:val="40"/>
        </w:rPr>
        <w:t>Консультация к педагогическому часу тема:</w:t>
      </w:r>
      <w:r w:rsidRPr="00B05C18">
        <w:rPr>
          <w:rFonts w:ascii="Times New Roman" w:eastAsia="Times New Roman" w:hAnsi="Times New Roman" w:cs="Times New Roman"/>
          <w:b w:val="0"/>
          <w:i/>
          <w:spacing w:val="-15"/>
          <w:sz w:val="40"/>
          <w:szCs w:val="40"/>
          <w:lang w:eastAsia="ru-RU"/>
        </w:rPr>
        <w:t xml:space="preserve"> </w:t>
      </w:r>
    </w:p>
    <w:p w:rsidR="002C25DF" w:rsidRPr="002C25DF" w:rsidRDefault="002C25DF" w:rsidP="002C2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0"/>
          <w:szCs w:val="40"/>
        </w:rPr>
      </w:pPr>
      <w:r w:rsidRPr="002C25DF">
        <w:rPr>
          <w:b/>
          <w:bCs/>
          <w:color w:val="000000" w:themeColor="text1"/>
          <w:sz w:val="40"/>
          <w:szCs w:val="40"/>
        </w:rPr>
        <w:t xml:space="preserve">«Развитие </w:t>
      </w:r>
      <w:proofErr w:type="spellStart"/>
      <w:r w:rsidRPr="002C25DF">
        <w:rPr>
          <w:b/>
          <w:bCs/>
          <w:color w:val="000000" w:themeColor="text1"/>
          <w:sz w:val="40"/>
          <w:szCs w:val="40"/>
        </w:rPr>
        <w:t>креативного</w:t>
      </w:r>
      <w:proofErr w:type="spellEnd"/>
      <w:r w:rsidRPr="002C25DF">
        <w:rPr>
          <w:b/>
          <w:bCs/>
          <w:color w:val="000000" w:themeColor="text1"/>
          <w:sz w:val="40"/>
          <w:szCs w:val="40"/>
        </w:rPr>
        <w:t xml:space="preserve"> мышления старших дошкольников посредством творческих и сюжетно-ролевых игр»</w:t>
      </w:r>
    </w:p>
    <w:p w:rsidR="002C25DF" w:rsidRPr="002C25DF" w:rsidRDefault="002C25DF" w:rsidP="002C25D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C25DF" w:rsidRPr="00D07CC3" w:rsidRDefault="002C25DF" w:rsidP="002C25DF">
      <w:pPr>
        <w:jc w:val="center"/>
        <w:rPr>
          <w:b/>
          <w:i/>
          <w:sz w:val="48"/>
        </w:rPr>
      </w:pPr>
    </w:p>
    <w:p w:rsidR="002C25DF" w:rsidRDefault="002C25DF" w:rsidP="002C25DF">
      <w:pPr>
        <w:rPr>
          <w:b/>
          <w:i/>
          <w:sz w:val="48"/>
        </w:rPr>
      </w:pPr>
    </w:p>
    <w:p w:rsidR="002C25DF" w:rsidRDefault="002C25DF" w:rsidP="002C2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2C25DF" w:rsidRDefault="002C25DF" w:rsidP="002C2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2405E7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2405E7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подготовительной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</w:p>
    <w:p w:rsidR="002C25DF" w:rsidRPr="006D26DB" w:rsidRDefault="002C25DF" w:rsidP="002C25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Хуранова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М.С</w:t>
      </w:r>
      <w:r w:rsidRPr="006D2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C25DF" w:rsidRDefault="002C25DF" w:rsidP="002C2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C25DF" w:rsidRDefault="002C25DF" w:rsidP="002C25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C25DF" w:rsidRDefault="002C25DF" w:rsidP="002C25DF">
      <w:pPr>
        <w:spacing w:after="0"/>
        <w:jc w:val="right"/>
        <w:rPr>
          <w:sz w:val="36"/>
          <w:szCs w:val="36"/>
        </w:rPr>
      </w:pPr>
    </w:p>
    <w:p w:rsidR="002C25DF" w:rsidRDefault="002C25DF" w:rsidP="002C25DF">
      <w:pPr>
        <w:spacing w:after="0"/>
        <w:jc w:val="right"/>
        <w:rPr>
          <w:sz w:val="36"/>
          <w:szCs w:val="36"/>
        </w:rPr>
      </w:pPr>
    </w:p>
    <w:p w:rsidR="002C25DF" w:rsidRDefault="002C25DF" w:rsidP="002C25DF">
      <w:pPr>
        <w:spacing w:after="0"/>
        <w:jc w:val="right"/>
        <w:rPr>
          <w:sz w:val="36"/>
          <w:szCs w:val="36"/>
        </w:rPr>
      </w:pPr>
    </w:p>
    <w:p w:rsidR="002C25DF" w:rsidRDefault="002C25DF" w:rsidP="002C25DF">
      <w:pPr>
        <w:jc w:val="center"/>
        <w:rPr>
          <w:sz w:val="32"/>
          <w:szCs w:val="32"/>
        </w:rPr>
      </w:pPr>
    </w:p>
    <w:p w:rsidR="002C25DF" w:rsidRDefault="002C25DF" w:rsidP="002C25DF">
      <w:pPr>
        <w:jc w:val="center"/>
        <w:rPr>
          <w:sz w:val="32"/>
          <w:szCs w:val="32"/>
        </w:rPr>
      </w:pPr>
    </w:p>
    <w:p w:rsidR="002C25DF" w:rsidRDefault="002C25DF" w:rsidP="002C25D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5DF" w:rsidRDefault="002C25DF" w:rsidP="002C25D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5DF" w:rsidRPr="00B50639" w:rsidRDefault="002C25DF" w:rsidP="002C25D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 2022</w:t>
      </w:r>
      <w:r w:rsidRPr="00B506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2C25DF" w:rsidRDefault="002C25DF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6505" w:rsidRPr="002C25DF" w:rsidRDefault="002C25DF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76505"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«Без игры </w:t>
      </w:r>
      <w:proofErr w:type="gramStart"/>
      <w:r w:rsidR="00F76505"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и не может</w:t>
      </w:r>
      <w:proofErr w:type="gramEnd"/>
      <w:r w:rsidR="00F76505"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полноценного умственного развития.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– это огромное светлое окно,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</w:t>
      </w:r>
      <w:proofErr w:type="gramStart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</w:t>
      </w:r>
      <w:proofErr w:type="gramEnd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духовный мир ребенка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вливается живительный поток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представлений, понятий.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– это искра, зажигающая огонек</w:t>
      </w:r>
    </w:p>
    <w:p w:rsidR="00F76505" w:rsidRPr="002C25DF" w:rsidRDefault="00F76505" w:rsidP="00F7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любознательности».</w:t>
      </w:r>
    </w:p>
    <w:p w:rsidR="00F76505" w:rsidRPr="002C25DF" w:rsidRDefault="00F76505" w:rsidP="00F7650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2C25DF">
        <w:rPr>
          <w:color w:val="000000" w:themeColor="text1"/>
        </w:rPr>
        <w:t xml:space="preserve">                                                                                               В.А. Сухомлинский</w:t>
      </w:r>
    </w:p>
    <w:p w:rsidR="00F76505" w:rsidRPr="002C25DF" w:rsidRDefault="00F76505" w:rsidP="00F7650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25DF">
        <w:rPr>
          <w:b/>
          <w:bCs/>
          <w:color w:val="000000" w:themeColor="text1"/>
        </w:rPr>
        <w:t>Что такое креативность и почему она так важна?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25DF">
        <w:rPr>
          <w:color w:val="000000" w:themeColor="text1"/>
        </w:rPr>
        <w:t xml:space="preserve">В русском языке слово «креативность» появилось не так давно, и используется оно в основном в отношении новых идей и неожиданных решений. В широком смысле </w:t>
      </w:r>
      <w:r w:rsidRPr="002C25DF">
        <w:rPr>
          <w:b/>
          <w:color w:val="000000" w:themeColor="text1"/>
        </w:rPr>
        <w:t>креативный подход</w:t>
      </w:r>
      <w:r w:rsidRPr="002C25DF">
        <w:rPr>
          <w:color w:val="000000" w:themeColor="text1"/>
        </w:rPr>
        <w:t xml:space="preserve"> – это умение увидеть обычные вещи с неожиданного ракурса и найти оригинальное решение для типичной проблемы. Существует мнение, что </w:t>
      </w:r>
      <w:r w:rsidRPr="002C25DF">
        <w:rPr>
          <w:b/>
          <w:color w:val="000000" w:themeColor="text1"/>
        </w:rPr>
        <w:t>креативность</w:t>
      </w:r>
      <w:r w:rsidRPr="002C25DF">
        <w:rPr>
          <w:color w:val="000000" w:themeColor="text1"/>
        </w:rPr>
        <w:t xml:space="preserve"> – это естественная способность, изначально свойственная каждому человеку, однако по мере взросления она постепенно теряется под влиянием воспитательных и учебных программ. А что бы дети выросли способными к неожиданным и инновационным решениям – заниматься этим стоит начинать уже с дошкольного возраста.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color w:val="000000" w:themeColor="text1"/>
        </w:rPr>
        <w:t>Любые креативные наклонности, любая природная тяга к творчеству, требует специальных занятий, которые будут стимулировать ребенка к созданию нового и помогут ему в дальнейшем более полно использовать свой потенциал.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b/>
          <w:color w:val="000000" w:themeColor="text1"/>
        </w:rPr>
        <w:t xml:space="preserve">В основе креативности лежат фантазия и воображение. </w:t>
      </w:r>
      <w:r w:rsidRPr="002C25DF">
        <w:rPr>
          <w:color w:val="000000" w:themeColor="text1"/>
        </w:rPr>
        <w:t>Если обращаться к терминологии, то под воображением обычно понимают способность представлять некий объект, удерживать его образ в сознании и манипулировать им.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color w:val="000000" w:themeColor="text1"/>
        </w:rPr>
        <w:t xml:space="preserve">Необходимо учитывать, что воображение во многом опирается на жизненный опыт, поэтому, чем старше мы становимся, тем больше материала и инструментов получает в свое распоряжении наша фантазия, а значит, и увеличиваются ее потенциальные возможности. 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b/>
          <w:color w:val="000000" w:themeColor="text1"/>
        </w:rPr>
        <w:t>Откуда же тогда взялось убеждение, что у детей воображение более развито, спросите вы?</w:t>
      </w:r>
      <w:r w:rsidRPr="002C25DF">
        <w:rPr>
          <w:color w:val="000000" w:themeColor="text1"/>
        </w:rPr>
        <w:t xml:space="preserve"> Все просто – ребенок легче принимает воображаемые искажения реальности (поэтому ему, в частности, проще поверить в сказки и сопереживать их героям), а кроме того, у него больше поводов использовать воображение. Взрослые же люди, имея огромный запас знакомых образов и умея их комбинировать, в основном предпочитают использовать уже проверенные готовые решения для типичных задач.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2C25DF">
        <w:rPr>
          <w:color w:val="000000" w:themeColor="text1"/>
        </w:rPr>
        <w:t xml:space="preserve">Игра для ребенка – это возможность узнать новое. Именно в увлекательной форме игры дети знакомятся с миром: первые развивающие игрушки помогают младенцам развить осязание, зрение и слух, затем они учатся ползать и ходить с помощью более мобильных игрушек, а после переходят к ролевым играм, которые способствуют развитию социальных навыков и воображения. Формируясь в процессе игры, </w:t>
      </w:r>
      <w:r w:rsidRPr="002C25DF">
        <w:rPr>
          <w:b/>
          <w:color w:val="000000" w:themeColor="text1"/>
        </w:rPr>
        <w:t>воображение проникает и в другие сферы жизни, в первую очередь, в творчество.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b/>
          <w:color w:val="000000" w:themeColor="text1"/>
        </w:rPr>
        <w:t>Лучшим возрастом для развития нестандартного, креативного мышления</w:t>
      </w:r>
      <w:r w:rsidRPr="002C25DF">
        <w:rPr>
          <w:color w:val="000000" w:themeColor="text1"/>
        </w:rPr>
        <w:t xml:space="preserve"> будет период, в который формируется </w:t>
      </w:r>
      <w:r w:rsidRPr="002C25DF">
        <w:rPr>
          <w:b/>
          <w:color w:val="000000" w:themeColor="text1"/>
        </w:rPr>
        <w:t>воображение – то есть от трех до семи лет.</w:t>
      </w:r>
      <w:r w:rsidRPr="002C25DF">
        <w:rPr>
          <w:color w:val="000000" w:themeColor="text1"/>
        </w:rPr>
        <w:t xml:space="preserve"> В это время дети учатся использовать свою фантазию и управлять ей. Это можно заметить даже по тому, как ребенок играет. Например, часто дети используют в игре реальные предметы для замены неких воображаемых вещей и объектов: так, швабра может стать быстроногим скакуном, фломастер – волшебной палочкой, а пустая картонная коробка – космическим кораблем. </w:t>
      </w:r>
      <w:proofErr w:type="gramStart"/>
      <w:r w:rsidRPr="002C25DF">
        <w:rPr>
          <w:color w:val="000000" w:themeColor="text1"/>
        </w:rPr>
        <w:t>При этом малышам 3-4 лет необходимо, чтобы заменяющий предмет был похож на замещаемый, а для детей более старшего возраста это сходство может быть достаточно условным.</w:t>
      </w:r>
      <w:proofErr w:type="gramEnd"/>
      <w:r w:rsidRPr="002C25DF">
        <w:rPr>
          <w:color w:val="000000" w:themeColor="text1"/>
        </w:rPr>
        <w:t xml:space="preserve"> Постепенно необходимость в самом предмете сходит </w:t>
      </w:r>
      <w:proofErr w:type="gramStart"/>
      <w:r w:rsidRPr="002C25DF">
        <w:rPr>
          <w:color w:val="000000" w:themeColor="text1"/>
        </w:rPr>
        <w:t>на</w:t>
      </w:r>
      <w:proofErr w:type="gramEnd"/>
      <w:r w:rsidRPr="002C25DF">
        <w:rPr>
          <w:color w:val="000000" w:themeColor="text1"/>
        </w:rPr>
        <w:t xml:space="preserve"> нет, и </w:t>
      </w:r>
      <w:proofErr w:type="gramStart"/>
      <w:r w:rsidRPr="002C25DF">
        <w:rPr>
          <w:color w:val="000000" w:themeColor="text1"/>
        </w:rPr>
        <w:t>ребенок</w:t>
      </w:r>
      <w:proofErr w:type="gramEnd"/>
      <w:r w:rsidRPr="002C25DF">
        <w:rPr>
          <w:color w:val="000000" w:themeColor="text1"/>
        </w:rPr>
        <w:t>, учится манипулировать с воображаемым образом безо всякого подкрепления «извне».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color w:val="000000" w:themeColor="text1"/>
        </w:rPr>
        <w:lastRenderedPageBreak/>
        <w:t xml:space="preserve">Еще одно изменение, которое происходит в процессе взросления – </w:t>
      </w:r>
      <w:r w:rsidRPr="002C25DF">
        <w:rPr>
          <w:b/>
          <w:color w:val="000000" w:themeColor="text1"/>
        </w:rPr>
        <w:t>управление фантазией.</w:t>
      </w:r>
      <w:r w:rsidRPr="002C25DF">
        <w:rPr>
          <w:color w:val="000000" w:themeColor="text1"/>
        </w:rPr>
        <w:t xml:space="preserve"> Чем старше становится ребенок, тем более активно он учится пользоваться своим воображением. Так, младшие дошкольники не ставят перед собой цели что-то придумать, и их фантазия проявляется спонтанно. А вот дети постарше уже могут создавать образы целенаправленно. Это проявляется и в творчестве: занимаясь рисованием или лепкой из пластилина, малыши приступают к работе, еще не имея в голове образа законченной картинки или фигурки и придумывая детали «на ходу». С возрастом же они начинают заранее планировать, что именно им хочется вылепить или нарисовать, и подбирают материалы и цвета, необходимые для реализации этой идеи.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color w:val="000000" w:themeColor="text1"/>
        </w:rPr>
        <w:t xml:space="preserve">Важную роль в </w:t>
      </w:r>
      <w:r w:rsidRPr="002C25DF">
        <w:rPr>
          <w:rStyle w:val="a5"/>
          <w:color w:val="000000" w:themeColor="text1"/>
        </w:rPr>
        <w:t>развитии</w:t>
      </w:r>
      <w:r w:rsidRPr="002C25DF">
        <w:rPr>
          <w:b/>
          <w:color w:val="000000" w:themeColor="text1"/>
        </w:rPr>
        <w:t xml:space="preserve"> творчества детей от 2 до 7 лет имеют ролевые</w:t>
      </w:r>
      <w:r w:rsidRPr="002C25DF">
        <w:rPr>
          <w:color w:val="000000" w:themeColor="text1"/>
        </w:rPr>
        <w:t xml:space="preserve"> </w:t>
      </w:r>
      <w:r w:rsidRPr="002C25DF">
        <w:rPr>
          <w:rStyle w:val="a5"/>
          <w:color w:val="000000" w:themeColor="text1"/>
        </w:rPr>
        <w:t>игры</w:t>
      </w:r>
      <w:r w:rsidRPr="002C25DF">
        <w:rPr>
          <w:color w:val="000000" w:themeColor="text1"/>
        </w:rPr>
        <w:t xml:space="preserve">. А. Н. Леонтьев, Д. Б. </w:t>
      </w:r>
      <w:proofErr w:type="spellStart"/>
      <w:r w:rsidRPr="002C25DF">
        <w:rPr>
          <w:color w:val="000000" w:themeColor="text1"/>
        </w:rPr>
        <w:t>Эльконин</w:t>
      </w:r>
      <w:proofErr w:type="spellEnd"/>
      <w:r w:rsidRPr="002C25DF">
        <w:rPr>
          <w:color w:val="000000" w:themeColor="text1"/>
        </w:rPr>
        <w:t xml:space="preserve"> называли </w:t>
      </w:r>
      <w:r w:rsidRPr="002C25DF">
        <w:rPr>
          <w:rStyle w:val="a5"/>
          <w:color w:val="000000" w:themeColor="text1"/>
        </w:rPr>
        <w:t>сюжетно</w:t>
      </w:r>
      <w:r w:rsidRPr="002C25DF">
        <w:rPr>
          <w:color w:val="000000" w:themeColor="text1"/>
        </w:rPr>
        <w:t xml:space="preserve"> – </w:t>
      </w:r>
      <w:r w:rsidRPr="002C25DF">
        <w:rPr>
          <w:b/>
          <w:color w:val="000000" w:themeColor="text1"/>
        </w:rPr>
        <w:t>ролевую игру</w:t>
      </w:r>
      <w:r w:rsidRPr="002C25DF">
        <w:rPr>
          <w:color w:val="000000" w:themeColor="text1"/>
        </w:rPr>
        <w:t xml:space="preserve"> ведущей деятельностью ребенка </w:t>
      </w:r>
      <w:r w:rsidRPr="002C25DF">
        <w:rPr>
          <w:rStyle w:val="a5"/>
          <w:color w:val="000000" w:themeColor="text1"/>
        </w:rPr>
        <w:t>дошкольного возраста</w:t>
      </w:r>
      <w:r w:rsidRPr="002C25DF">
        <w:rPr>
          <w:color w:val="000000" w:themeColor="text1"/>
        </w:rPr>
        <w:t xml:space="preserve">. Дети </w:t>
      </w:r>
      <w:r w:rsidRPr="002C25DF">
        <w:rPr>
          <w:rStyle w:val="a5"/>
          <w:color w:val="000000" w:themeColor="text1"/>
        </w:rPr>
        <w:t>дошкольного</w:t>
      </w:r>
      <w:r w:rsidRPr="002C25DF">
        <w:rPr>
          <w:color w:val="000000" w:themeColor="text1"/>
        </w:rPr>
        <w:t xml:space="preserve"> возраста живут в мире фантазий, потому что в его мышлении переплетаются жизнь и сказка, реальное и вымышленное. 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2C25DF">
        <w:rPr>
          <w:color w:val="000000" w:themeColor="text1"/>
        </w:rPr>
        <w:t xml:space="preserve">Игра позволяет ребенку проникнуть в мир взрослых, вступить с ними во взаимодействие. </w:t>
      </w:r>
      <w:r w:rsidRPr="002C25DF">
        <w:rPr>
          <w:rStyle w:val="a5"/>
          <w:color w:val="000000" w:themeColor="text1"/>
        </w:rPr>
        <w:t>Развивая</w:t>
      </w:r>
      <w:r w:rsidRPr="002C25DF">
        <w:rPr>
          <w:color w:val="000000" w:themeColor="text1"/>
        </w:rPr>
        <w:t xml:space="preserve"> социальные отношения, с помощью </w:t>
      </w:r>
      <w:r w:rsidRPr="002C25DF">
        <w:rPr>
          <w:rStyle w:val="a5"/>
          <w:color w:val="000000" w:themeColor="text1"/>
        </w:rPr>
        <w:t>игры</w:t>
      </w:r>
      <w:r w:rsidRPr="002C25DF">
        <w:rPr>
          <w:color w:val="000000" w:themeColor="text1"/>
        </w:rPr>
        <w:t xml:space="preserve">, у </w:t>
      </w:r>
      <w:r w:rsidRPr="002C25DF">
        <w:rPr>
          <w:rStyle w:val="a5"/>
          <w:color w:val="000000" w:themeColor="text1"/>
        </w:rPr>
        <w:t>дошкольников</w:t>
      </w:r>
      <w:r w:rsidRPr="002C25DF">
        <w:rPr>
          <w:color w:val="000000" w:themeColor="text1"/>
        </w:rPr>
        <w:t xml:space="preserve"> происходит формирование интеллекта, речи и мышления, так как деятельность и слово помогают </w:t>
      </w:r>
      <w:r w:rsidRPr="002C25DF">
        <w:rPr>
          <w:rStyle w:val="a5"/>
          <w:color w:val="000000" w:themeColor="text1"/>
        </w:rPr>
        <w:t>развитию мышления</w:t>
      </w:r>
      <w:r w:rsidRPr="002C25DF">
        <w:rPr>
          <w:color w:val="000000" w:themeColor="text1"/>
        </w:rPr>
        <w:t>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proofErr w:type="gramStart"/>
      <w:r w:rsidRPr="002C25DF">
        <w:rPr>
          <w:color w:val="000000" w:themeColor="text1"/>
        </w:rPr>
        <w:t xml:space="preserve">Л. С. Выготский выделил один из очень важных вопросов детской психологии и педагогики – это вопрос о </w:t>
      </w:r>
      <w:r w:rsidRPr="002C25DF">
        <w:rPr>
          <w:rStyle w:val="a5"/>
          <w:color w:val="000000" w:themeColor="text1"/>
        </w:rPr>
        <w:t>развитии творчества у детей дошкольного</w:t>
      </w:r>
      <w:r w:rsidRPr="002C25DF">
        <w:rPr>
          <w:color w:val="000000" w:themeColor="text1"/>
        </w:rPr>
        <w:t xml:space="preserve"> возраста и о значении </w:t>
      </w:r>
      <w:r w:rsidRPr="002C25DF">
        <w:rPr>
          <w:rStyle w:val="a5"/>
          <w:color w:val="000000" w:themeColor="text1"/>
        </w:rPr>
        <w:t>креативности для общего развития</w:t>
      </w:r>
      <w:r w:rsidRPr="002C25DF">
        <w:rPr>
          <w:color w:val="000000" w:themeColor="text1"/>
        </w:rPr>
        <w:t xml:space="preserve"> и созревания ребенка, так как формирование творчески активной личности, обладающей способностью эффективно и нестандартно решать жизненные проблемы закладывается в детстве и является одним из важных условий для последующего </w:t>
      </w:r>
      <w:r w:rsidRPr="002C25DF">
        <w:rPr>
          <w:rStyle w:val="a5"/>
          <w:color w:val="000000" w:themeColor="text1"/>
        </w:rPr>
        <w:t>развития личности человека</w:t>
      </w:r>
      <w:proofErr w:type="gramEnd"/>
      <w:r w:rsidRPr="002C25DF">
        <w:rPr>
          <w:color w:val="000000" w:themeColor="text1"/>
        </w:rPr>
        <w:t xml:space="preserve">, его успешной творческой деятельности. В связи с этим перед детскими образовательными учреждениями встает важная задача </w:t>
      </w:r>
      <w:r w:rsidRPr="002C25DF">
        <w:rPr>
          <w:rStyle w:val="a5"/>
          <w:color w:val="000000" w:themeColor="text1"/>
        </w:rPr>
        <w:t>развития</w:t>
      </w:r>
      <w:r w:rsidRPr="002C25DF">
        <w:rPr>
          <w:color w:val="000000" w:themeColor="text1"/>
        </w:rPr>
        <w:t xml:space="preserve"> творческого потенциала подрастающего поколения. </w:t>
      </w:r>
      <w:r w:rsidRPr="002C25DF">
        <w:rPr>
          <w:b/>
          <w:color w:val="000000" w:themeColor="text1"/>
        </w:rPr>
        <w:t>Одним из направлений психического</w:t>
      </w:r>
      <w:r w:rsidRPr="002C25DF">
        <w:rPr>
          <w:color w:val="000000" w:themeColor="text1"/>
        </w:rPr>
        <w:t xml:space="preserve"> </w:t>
      </w:r>
      <w:r w:rsidRPr="002C25DF">
        <w:rPr>
          <w:rStyle w:val="a5"/>
          <w:color w:val="000000" w:themeColor="text1"/>
        </w:rPr>
        <w:t>развития ребенка является развитие</w:t>
      </w:r>
      <w:r w:rsidRPr="002C25DF">
        <w:rPr>
          <w:color w:val="000000" w:themeColor="text1"/>
        </w:rPr>
        <w:t xml:space="preserve"> </w:t>
      </w:r>
      <w:r w:rsidRPr="002C25DF">
        <w:rPr>
          <w:b/>
          <w:color w:val="000000" w:themeColor="text1"/>
        </w:rPr>
        <w:t>различных сторон личности, ориентированное, прежде всего</w:t>
      </w:r>
      <w:r w:rsidRPr="002C25DF">
        <w:rPr>
          <w:color w:val="000000" w:themeColor="text1"/>
        </w:rPr>
        <w:t xml:space="preserve">, на </w:t>
      </w:r>
      <w:r w:rsidRPr="002C25DF">
        <w:rPr>
          <w:rStyle w:val="a5"/>
          <w:color w:val="000000" w:themeColor="text1"/>
        </w:rPr>
        <w:t>развитие креативности</w:t>
      </w:r>
      <w:r w:rsidRPr="002C25DF">
        <w:rPr>
          <w:color w:val="000000" w:themeColor="text1"/>
        </w:rPr>
        <w:t>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b/>
          <w:color w:val="000000" w:themeColor="text1"/>
        </w:rPr>
        <w:t>Развивающие игрушки могут стать хорошим помощником для стимуляции воображения, а соответственно и развития нестандартного и креативного мышления.</w:t>
      </w:r>
      <w:r w:rsidRPr="002C25DF">
        <w:rPr>
          <w:color w:val="000000" w:themeColor="text1"/>
        </w:rPr>
        <w:t xml:space="preserve"> Например, конструкторы развивают пространственное мышление, головоломки – логику, а наборы для творчества – эстетический вкус.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C25DF">
        <w:rPr>
          <w:color w:val="000000" w:themeColor="text1"/>
        </w:rPr>
        <w:t xml:space="preserve">Отдельно стоит сказать про сюжетно-ролевые игры «Магазин», «Чаепитие», «Школа» и так далее. Такие игры способствуют тренировке социальных навыков, так как дети учатся общаться друг с другом, договариваться и мирно решать споры, а кроме того, служат отличной тренировкой воображения. Дети моделируют игровую ситуацию, придумывают сюжет игры, решают, как персонаж должен поступить в том или ином случае... Придумывая и распределяя роли в игре, дети учатся держать во внимании некий образ и манипулировать им длительное время. </w:t>
      </w:r>
      <w:r w:rsidRPr="002C25DF">
        <w:rPr>
          <w:b/>
          <w:color w:val="000000" w:themeColor="text1"/>
        </w:rPr>
        <w:t>Развитие креативности рассматривается исследователями как основное направление развития личности.</w:t>
      </w:r>
      <w:r w:rsidRPr="002C25DF">
        <w:rPr>
          <w:color w:val="000000" w:themeColor="text1"/>
        </w:rPr>
        <w:t xml:space="preserve"> </w:t>
      </w:r>
      <w:r w:rsidRPr="002C25DF">
        <w:rPr>
          <w:b/>
          <w:color w:val="000000" w:themeColor="text1"/>
        </w:rPr>
        <w:t>Креативность в игре</w:t>
      </w:r>
      <w:r w:rsidRPr="002C25DF">
        <w:rPr>
          <w:color w:val="000000" w:themeColor="text1"/>
        </w:rPr>
        <w:t xml:space="preserve"> связывается со способностью к замыслу, его реализации; с созданием сюжета, его реализации в роли; комбинированием (Л. С. Выготский).</w:t>
      </w:r>
    </w:p>
    <w:p w:rsidR="002C03F1" w:rsidRPr="002C25DF" w:rsidRDefault="002C03F1" w:rsidP="002C03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2C25DF">
        <w:rPr>
          <w:b/>
          <w:color w:val="000000" w:themeColor="text1"/>
        </w:rPr>
        <w:t>Анализ отечественной и зарубежной психолого-педагогической литературы позволил выделить следующие основные критерии креативности:</w:t>
      </w:r>
    </w:p>
    <w:p w:rsidR="002C03F1" w:rsidRPr="002C25DF" w:rsidRDefault="002C03F1" w:rsidP="002C03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25DF">
        <w:rPr>
          <w:color w:val="000000" w:themeColor="text1"/>
        </w:rPr>
        <w:t>оригинальность, которая проявляется в способности предложить новый замысел для игры;</w:t>
      </w:r>
    </w:p>
    <w:p w:rsidR="002C03F1" w:rsidRPr="002C25DF" w:rsidRDefault="002C03F1" w:rsidP="002C03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25DF">
        <w:rPr>
          <w:color w:val="000000" w:themeColor="text1"/>
        </w:rPr>
        <w:t>быстрота – способность быстро адаптироваться в сложной ситуации;</w:t>
      </w:r>
    </w:p>
    <w:p w:rsidR="002C03F1" w:rsidRPr="002C25DF" w:rsidRDefault="002C03F1" w:rsidP="002C03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25DF">
        <w:rPr>
          <w:color w:val="000000" w:themeColor="text1"/>
        </w:rPr>
        <w:t>гибкость – способность предложить новое использование для известного объекта;</w:t>
      </w:r>
    </w:p>
    <w:p w:rsidR="002C03F1" w:rsidRPr="002C25DF" w:rsidRDefault="002C03F1" w:rsidP="002C03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25DF">
        <w:rPr>
          <w:color w:val="000000" w:themeColor="text1"/>
        </w:rPr>
        <w:t>вариативность – умение предложить различные идеи в той или иной ситуации.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Элементы современных педагогических технологий 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творческих сюжетно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-ролевых игр были заложены крупными педагогами отечественной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дошкольной педагогики А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П. Усовой, Р. И. Жуковской, д. В. </w:t>
      </w:r>
      <w:proofErr w:type="spellStart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Менджерицкой</w:t>
      </w:r>
      <w:proofErr w:type="spellEnd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Данные авторы признавали необходимость руководства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сюжетно-ролевыми играми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 стороны взрослого. 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раскрыли три направления 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руководства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формирование игры; формирование инициативы и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творчества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взаимоотношений.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03F1" w:rsidRPr="002C25DF" w:rsidRDefault="002C03F1" w:rsidP="002C2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Вышеназванные авторы выделяют следующие этапы руководства 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игрой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C03F1" w:rsidRPr="002C25DF" w:rsidRDefault="002C03F1" w:rsidP="002C03F1">
      <w:pPr>
        <w:pStyle w:val="a4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</w:t>
      </w:r>
      <w:proofErr w:type="gramEnd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(обогащение впечатлениями на занятиях, экскурсиях, целевых прогулках, создание предметно-игровой среды);</w:t>
      </w:r>
    </w:p>
    <w:p w:rsidR="002C03F1" w:rsidRPr="002C25DF" w:rsidRDefault="002C03F1" w:rsidP="002C03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этап (начало, ход, конец игры,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использует прямые и косвенные приемы);</w:t>
      </w:r>
    </w:p>
    <w:p w:rsidR="002C03F1" w:rsidRPr="002C25DF" w:rsidRDefault="002C03F1" w:rsidP="002C03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игре </w:t>
      </w:r>
      <w:r w:rsidRPr="002C2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(совет, напоминание и т. д.)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Л. С. Выготского, Д. В. </w:t>
      </w:r>
      <w:proofErr w:type="spellStart"/>
      <w:r w:rsidRPr="002C25DF">
        <w:rPr>
          <w:rFonts w:ascii="Times New Roman" w:hAnsi="Times New Roman" w:cs="Times New Roman"/>
          <w:color w:val="000000" w:themeColor="text1"/>
          <w:sz w:val="24"/>
          <w:szCs w:val="24"/>
        </w:rPr>
        <w:t>Менджерицкой</w:t>
      </w:r>
      <w:proofErr w:type="spellEnd"/>
      <w:r w:rsidRPr="002C2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В. Давыдова, А. В. Запорожца, А. Н. Леонтьева и многих других авторов </w:t>
      </w:r>
      <w:r w:rsidRPr="002C25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 рассматривается как деятельность творческая, а значит, в ней развивается креативность как способность к творчеству.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Творчество - универсальный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только для удерживания интереса, но и для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 личности вообще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Дошкольник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еще не может относиться к миру объективно, отстраненно, он во всем ищет свои интересы, формы своего участия или хотя бы причастности к происходящему. Именно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творчество 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относиться к миру активно, обживая его, наполняя своими желаниями.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Сюжетно – ролевая игра является творческой деятельностью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игре дети не только обучаются, но и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развиваются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характерны эмоциональное переживание, образное мышление, умение интуитивно схватывать смысл ситуации.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Сюжетно – ролевая игра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имеет неоценимое значение для интеллектуального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 дошкольника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ней ребенок впервые начинает различать реальность и фантазию. Взяв на себя определенную действительность, в которой он является социально значимым лицом. Рядом с видимой действительностью строится мир воображений.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Успешное формирование игры зависит от того, насколько педагог правильно ориентируется в психологическом содержании игры на каждом этапе.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 из основных задач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своевременно сформировать у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действовать на первых этапах игры. Без них невозможен переход на более высокий уровень ее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своевременном формировании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сюжетной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игры дети третьего года жизни начинают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играть вдвоем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иногда втроем, вступают в ролевое взаимодействие (один </w:t>
      </w:r>
      <w:r w:rsidRPr="002C2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«везет»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машине другого, </w:t>
      </w:r>
      <w:r w:rsidRPr="002C2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«слушает»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больного, </w:t>
      </w:r>
      <w:r w:rsidRPr="002C25D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«ставит» 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градусник). Они учатся решать игровые задачи, ищут необходимые игрушки, строят сооружения, договариваются, кто кем будет, и что будут делать. С приобретением умения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играть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воображаемом плане взаимопонимания между детьми и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воспитателем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и, что особенно важно, между сверстниками  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возрастает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создает устойчивый эмоционально-положительный климат в группе.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Большое значение в развитии </w:t>
      </w:r>
      <w:r w:rsidRPr="002C2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креативного мышления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игровые проблемные ситуации, которые создаются благодаря изменению игровой среды и активному обобщению. Игровые проблемные ситуации ставят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перед необходимостью использовать ранее полученные впечатления и побуждают к самостоятельной игре. Это значит, что надо поставить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перед такой игровой ситуацией, которая им интересна, которую они захотят решать сами.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Главное в игровой задаче - воображаемая цель, понятная и близкая ребенку по его личному опыту. Взрослый должен стать на время ребенком, умеющим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играть увлеченно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интересно. Понимая и чувствуя игру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может вовремя подсказать, придумать что-то интересное, помочь в трудных случаях, но не делать за них того, с чем ребенок 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справится сам. Это может быть достигнуто путем постепенно усложняющихся игровых проблемных ситуаций, в которых игровая задача программируется заранее взрослым, то есть создаются условия для решения теми или иными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способами и средствами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Взрослый не дает готовый образец решения, а вызывает ребенка на самостоятельное достижение к воображаемой цели.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игры как самостоятельной детской деятельности начиная с первых этапов ее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развития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важно формировать умение принимать от взрослого игровые задачи, затем ставить и самому их решать, усложняющимися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способами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средствами поэтапно. Новый игровой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новое игровое умение ребенок, как правило, сам не может открыть, он его усваивает незаметно для себя в процессе совместной игры и доверительного общения с взрослыми. Для усвоения вновь приобретенных игровых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способов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игровых умений важно, чтобы ребенок не только самостоятельно повторил этот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способ в тех же условиях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и по - </w:t>
      </w:r>
      <w:proofErr w:type="gramStart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разному</w:t>
      </w:r>
      <w:proofErr w:type="gramEnd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примерял его в различных проблемных ситуациях. Взрослому необходимо учитывать, что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своей природе 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требует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первых, активности, инициативности ребенка во взаимоотношениях с окружающей его предметной и социальной средой; во- вторых, обобщения опыта деятельности; в-третьих, самостоятельности ребенка при решении игровых задач.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можно сделать вывод, что, планируя работу по руководству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сюжетно-ролевыми играми детей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педагогу необходимо предусматривать обогащение содержания игры, расширение игрового опыта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Большое внимание педагог должен уделять </w:t>
      </w:r>
      <w:r w:rsidRPr="002C25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развитию творческих способностей детей</w:t>
      </w:r>
      <w:r w:rsidRPr="002C2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формированию положительных взаимоотношений.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Воспитателю следует помнить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планированию подлежит деятельность педагога по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развитию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игры и ее управлению, а не деятельность </w:t>
      </w:r>
      <w:r w:rsidRPr="002C25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детей в игре</w:t>
      </w: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развития творческого мышления у старших дошкольников можно использовать в сюжетно-ролевых играх следующие методы: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беседы и наблюдения по обогащению впечатлений детей с целью разнообразия и оригинальности игровых замыслов;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обучение развернутым игровым действиям;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введение в игру предметов-заместителей;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побуждение детей к «действию» с воображаемыми предметами;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обогащение предметной игровой среды обобщенным игровым материалом;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побуждение к принятию разнообразных ролей с передачей действий, взаимоотношений;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участие в детских играх с целью показа игровых действий, игровых высказываний;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показ и обучение в играх эмоционально-выразительным движениям, жестам, мимике;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побуждение в игровой обстановке ролевому диалогу по инициативе взрослого участника игры;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обучение в игре и побуждение к самостоятельному проявления умения ставить друг другу игровую цель, принимать ее, договариваться друг с другом;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Приемы, используемые для развития творческого мышления детей в сюжетно-ролевых играх: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совместное обсуждение воспитателем с детьми сюжета игр;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введение (и обучение этому детей) дополнительных, главных и второстепенных ролей;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в играх предметов-заместителей и обозначение предметов словом, с целью предотвращения конфликтов;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использование очередности принятия ролей, пользующихся у детей особой популярностью;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чередование в играх выбора детей на главные и второстепенные роли;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изучение игровых интересов детей и формирование через любимые роли положительных навыков поведения;</w:t>
      </w:r>
    </w:p>
    <w:p w:rsidR="002C03F1" w:rsidRPr="002C25DF" w:rsidRDefault="002C03F1" w:rsidP="002C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5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корректное обсуждение конфликтных ситуаций в игре.</w:t>
      </w:r>
    </w:p>
    <w:p w:rsidR="002C03F1" w:rsidRPr="002C25DF" w:rsidRDefault="002C03F1" w:rsidP="002C03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7D54" w:rsidRPr="002C25DF" w:rsidRDefault="009E7D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7D54" w:rsidRPr="002C25DF" w:rsidSect="002C25DF">
      <w:pgSz w:w="11906" w:h="16838"/>
      <w:pgMar w:top="1134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221"/>
    <w:multiLevelType w:val="hybridMultilevel"/>
    <w:tmpl w:val="15F47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F1E80"/>
    <w:multiLevelType w:val="multilevel"/>
    <w:tmpl w:val="9C0AB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B032F"/>
    <w:multiLevelType w:val="hybridMultilevel"/>
    <w:tmpl w:val="C30A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801C4"/>
    <w:multiLevelType w:val="multilevel"/>
    <w:tmpl w:val="E460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D27B4"/>
    <w:multiLevelType w:val="hybridMultilevel"/>
    <w:tmpl w:val="D4EAA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D3"/>
    <w:rsid w:val="002652B3"/>
    <w:rsid w:val="002C03F1"/>
    <w:rsid w:val="002C25DF"/>
    <w:rsid w:val="005E30B8"/>
    <w:rsid w:val="00711820"/>
    <w:rsid w:val="007E6B97"/>
    <w:rsid w:val="008A5C1A"/>
    <w:rsid w:val="008A6C7C"/>
    <w:rsid w:val="008C01F0"/>
    <w:rsid w:val="009E7D54"/>
    <w:rsid w:val="00A401D3"/>
    <w:rsid w:val="00F7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05"/>
  </w:style>
  <w:style w:type="paragraph" w:styleId="1">
    <w:name w:val="heading 1"/>
    <w:basedOn w:val="a"/>
    <w:next w:val="a"/>
    <w:link w:val="10"/>
    <w:uiPriority w:val="9"/>
    <w:qFormat/>
    <w:rsid w:val="002C25D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505"/>
    <w:pPr>
      <w:ind w:left="720"/>
      <w:contextualSpacing/>
    </w:pPr>
  </w:style>
  <w:style w:type="paragraph" w:customStyle="1" w:styleId="c0">
    <w:name w:val="c0"/>
    <w:basedOn w:val="a"/>
    <w:rsid w:val="0071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1820"/>
  </w:style>
  <w:style w:type="character" w:customStyle="1" w:styleId="c4">
    <w:name w:val="c4"/>
    <w:basedOn w:val="a0"/>
    <w:rsid w:val="00711820"/>
  </w:style>
  <w:style w:type="character" w:customStyle="1" w:styleId="c1">
    <w:name w:val="c1"/>
    <w:basedOn w:val="a0"/>
    <w:rsid w:val="00711820"/>
  </w:style>
  <w:style w:type="character" w:styleId="a5">
    <w:name w:val="Strong"/>
    <w:basedOn w:val="a0"/>
    <w:qFormat/>
    <w:rsid w:val="002C03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25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2C25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007</cp:lastModifiedBy>
  <cp:revision>2</cp:revision>
  <cp:lastPrinted>2022-02-08T14:51:00Z</cp:lastPrinted>
  <dcterms:created xsi:type="dcterms:W3CDTF">2022-02-08T14:54:00Z</dcterms:created>
  <dcterms:modified xsi:type="dcterms:W3CDTF">2022-02-08T14:54:00Z</dcterms:modified>
</cp:coreProperties>
</file>